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5095" w14:textId="461A083A" w:rsidR="003245EF" w:rsidRPr="00DA6E40" w:rsidRDefault="003245EF" w:rsidP="001620BE">
      <w:pPr>
        <w:rPr>
          <w:rFonts w:ascii="Verdana" w:hAnsi="Verdana"/>
          <w:b/>
          <w:sz w:val="24"/>
          <w:szCs w:val="24"/>
        </w:rPr>
      </w:pPr>
      <w:r w:rsidRPr="00DA6E40">
        <w:rPr>
          <w:rFonts w:ascii="Verdana" w:hAnsi="Verdana"/>
          <w:sz w:val="24"/>
          <w:szCs w:val="24"/>
        </w:rPr>
        <w:t xml:space="preserve">Note: charitable grant funders may ask for some or most of the </w:t>
      </w:r>
      <w:r w:rsidR="007E2AAE" w:rsidRPr="00DA6E40">
        <w:rPr>
          <w:rFonts w:ascii="Verdana" w:hAnsi="Verdana"/>
          <w:sz w:val="24"/>
          <w:szCs w:val="24"/>
        </w:rPr>
        <w:t xml:space="preserve">information </w:t>
      </w:r>
      <w:r w:rsidR="007E2AAE">
        <w:rPr>
          <w:rFonts w:ascii="Verdana" w:hAnsi="Verdana"/>
          <w:sz w:val="24"/>
          <w:szCs w:val="24"/>
        </w:rPr>
        <w:t>contained</w:t>
      </w:r>
      <w:r w:rsidRPr="00DA6E40">
        <w:rPr>
          <w:rFonts w:ascii="Verdana" w:hAnsi="Verdana"/>
          <w:sz w:val="24"/>
          <w:szCs w:val="24"/>
        </w:rPr>
        <w:t xml:space="preserve"> below. </w:t>
      </w:r>
      <w:r w:rsidR="00A21416" w:rsidRPr="00DA6E40">
        <w:rPr>
          <w:rFonts w:ascii="Verdana" w:hAnsi="Verdana"/>
          <w:b/>
          <w:sz w:val="24"/>
          <w:szCs w:val="24"/>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rPr>
          <w:rFonts w:ascii="Verdana" w:hAnsi="Verdana"/>
          <w:b/>
          <w:sz w:val="24"/>
          <w:szCs w:val="24"/>
        </w:rPr>
        <w:t xml:space="preserve"> for assistance. </w:t>
      </w:r>
      <w:r w:rsidRPr="00DA6E40">
        <w:rPr>
          <w:rFonts w:ascii="Verdana" w:hAnsi="Verdana"/>
          <w:sz w:val="24"/>
          <w:szCs w:val="24"/>
        </w:rPr>
        <w:t>Different applications will have different requirements and space limitation</w:t>
      </w:r>
      <w:r w:rsidR="00A21416" w:rsidRPr="00DA6E40">
        <w:rPr>
          <w:rFonts w:ascii="Verdana" w:hAnsi="Verdana"/>
          <w:sz w:val="24"/>
          <w:szCs w:val="24"/>
        </w:rPr>
        <w:t>s.  In most cases, the “Organizational Description” s</w:t>
      </w:r>
      <w:r w:rsidRPr="00DA6E40">
        <w:rPr>
          <w:rFonts w:ascii="Verdana" w:hAnsi="Verdana"/>
          <w:sz w:val="24"/>
          <w:szCs w:val="24"/>
        </w:rPr>
        <w:t xml:space="preserve">tatement </w:t>
      </w:r>
      <w:r w:rsidR="00A21416" w:rsidRPr="00DA6E40">
        <w:rPr>
          <w:rFonts w:ascii="Verdana" w:hAnsi="Verdana"/>
          <w:sz w:val="24"/>
          <w:szCs w:val="24"/>
        </w:rPr>
        <w:t xml:space="preserve">below </w:t>
      </w:r>
      <w:r w:rsidRPr="00DA6E40">
        <w:rPr>
          <w:rFonts w:ascii="Verdana" w:hAnsi="Verdana"/>
          <w:sz w:val="24"/>
          <w:szCs w:val="24"/>
        </w:rPr>
        <w:t>will be sufficient to answer an application que</w:t>
      </w:r>
      <w:r w:rsidR="00A21416" w:rsidRPr="00DA6E40">
        <w:rPr>
          <w:rFonts w:ascii="Verdana" w:hAnsi="Verdana"/>
          <w:sz w:val="24"/>
          <w:szCs w:val="24"/>
        </w:rPr>
        <w:t xml:space="preserve">stion about the ASU Foundation. </w:t>
      </w:r>
      <w:r w:rsidR="00A21416" w:rsidRPr="00DA6E40">
        <w:rPr>
          <w:rFonts w:ascii="Verdana" w:hAnsi="Verdana"/>
          <w:b/>
          <w:sz w:val="24"/>
          <w:szCs w:val="24"/>
        </w:rPr>
        <w:t xml:space="preserve">Remember that for ALL charitable grants, the applicant is the ASU Foundation. </w:t>
      </w:r>
    </w:p>
    <w:p w14:paraId="33EE5096" w14:textId="77777777" w:rsidR="003245EF" w:rsidRPr="00DA6E40" w:rsidRDefault="003245EF" w:rsidP="004B0367">
      <w:pPr>
        <w:rPr>
          <w:rFonts w:ascii="Verdana" w:hAnsi="Verdana"/>
          <w:sz w:val="24"/>
          <w:szCs w:val="24"/>
        </w:rPr>
      </w:pPr>
    </w:p>
    <w:p w14:paraId="33EE5097" w14:textId="77777777" w:rsidR="009725E8" w:rsidRPr="00DA6E40" w:rsidRDefault="002A6B32" w:rsidP="004B0367">
      <w:pPr>
        <w:rPr>
          <w:rFonts w:ascii="Verdana" w:eastAsia="Times New Roman" w:hAnsi="Verdana" w:cs="Arial"/>
          <w:b/>
          <w:sz w:val="24"/>
          <w:szCs w:val="24"/>
        </w:rPr>
        <w:sectPr w:rsidR="009725E8" w:rsidRPr="00DA6E40">
          <w:headerReference w:type="default" r:id="rId12"/>
          <w:footerReference w:type="default" r:id="rId13"/>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14:paraId="33EE5098" w14:textId="77777777" w:rsidR="002A6B32" w:rsidRPr="00DA6E40" w:rsidRDefault="002A6B32" w:rsidP="004B0367">
      <w:pPr>
        <w:rPr>
          <w:rFonts w:ascii="Verdana" w:hAnsi="Verdana"/>
          <w:sz w:val="24"/>
          <w:szCs w:val="24"/>
        </w:rPr>
      </w:pPr>
      <w:r w:rsidRPr="00DA6E40">
        <w:rPr>
          <w:rFonts w:ascii="Verdana" w:eastAsia="Times New Roman" w:hAnsi="Verdana" w:cs="Arial"/>
          <w:b/>
          <w:sz w:val="24"/>
          <w:szCs w:val="24"/>
        </w:rPr>
        <w:t>Mailing Address:</w:t>
      </w:r>
      <w:r w:rsidRPr="00DA6E40">
        <w:rPr>
          <w:rFonts w:ascii="Verdana" w:eastAsia="Times New Roman" w:hAnsi="Verdana" w:cs="Arial"/>
          <w:b/>
          <w:sz w:val="24"/>
          <w:szCs w:val="24"/>
        </w:rPr>
        <w:br/>
      </w:r>
      <w:r w:rsidR="003A558E" w:rsidRPr="00352717">
        <w:rPr>
          <w:rFonts w:ascii="Verdana" w:eastAsia="Times New Roman" w:hAnsi="Verdana" w:cs="Arial"/>
          <w:sz w:val="21"/>
          <w:szCs w:val="21"/>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14:paraId="33EE5099" w14:textId="77777777"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14:paraId="33EE509A"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14:paraId="33EE509B" w14:textId="5BE7490B"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Phone:</w:t>
      </w:r>
      <w:r w:rsidR="00B62EA7" w:rsidRPr="00DA6E40">
        <w:rPr>
          <w:rFonts w:ascii="Verdana" w:eastAsia="Times New Roman" w:hAnsi="Verdana" w:cs="Arial"/>
          <w:sz w:val="24"/>
          <w:szCs w:val="24"/>
        </w:rPr>
        <w:t xml:space="preserve"> </w:t>
      </w:r>
      <w:r w:rsidR="00E0547A" w:rsidRPr="00E0547A">
        <w:rPr>
          <w:rFonts w:ascii="Verdana" w:eastAsia="Times New Roman" w:hAnsi="Verdana" w:cs="Arial"/>
          <w:sz w:val="24"/>
          <w:szCs w:val="24"/>
        </w:rPr>
        <w:t>480-965-3759</w:t>
      </w:r>
      <w:r w:rsidRPr="00DA6E40">
        <w:rPr>
          <w:rFonts w:ascii="Verdana" w:eastAsia="Times New Roman" w:hAnsi="Verdana" w:cs="Arial"/>
          <w:sz w:val="24"/>
          <w:szCs w:val="24"/>
        </w:rPr>
        <w:br/>
      </w:r>
    </w:p>
    <w:p w14:paraId="33EE509C"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t>Fax:</w:t>
      </w:r>
      <w:r w:rsidRPr="00DA6E40">
        <w:rPr>
          <w:rFonts w:ascii="Verdana" w:eastAsia="Times New Roman" w:hAnsi="Verdana" w:cs="Arial"/>
          <w:sz w:val="24"/>
          <w:szCs w:val="24"/>
        </w:rPr>
        <w:t xml:space="preserve">  480-727-9656</w:t>
      </w:r>
    </w:p>
    <w:p w14:paraId="33EE509D"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9E" w14:textId="77777777" w:rsidR="00B65E1F" w:rsidRPr="00140EB7" w:rsidRDefault="00A21416" w:rsidP="004B0367">
      <w:pPr>
        <w:rPr>
          <w:rFonts w:ascii="Verdana" w:eastAsia="Times New Roman" w:hAnsi="Verdana" w:cs="Arial"/>
          <w:sz w:val="21"/>
          <w:szCs w:val="21"/>
        </w:rPr>
      </w:pPr>
      <w:r w:rsidRPr="00C7741C">
        <w:rPr>
          <w:rFonts w:ascii="Verdana" w:eastAsia="Times New Roman" w:hAnsi="Verdana" w:cs="Arial"/>
          <w:b/>
        </w:rPr>
        <w:t>Authorized Official/Applicant Information Contact:</w:t>
      </w:r>
      <w:r w:rsidRPr="00C7741C">
        <w:rPr>
          <w:rFonts w:ascii="Verdana" w:eastAsia="Times New Roman" w:hAnsi="Verdana" w:cs="Arial"/>
          <w:color w:val="666666"/>
        </w:rPr>
        <w:br/>
      </w:r>
      <w:r w:rsidRPr="00140EB7">
        <w:rPr>
          <w:rFonts w:ascii="Verdana" w:eastAsia="Times New Roman" w:hAnsi="Verdana" w:cs="Arial"/>
          <w:sz w:val="21"/>
          <w:szCs w:val="21"/>
        </w:rPr>
        <w:t xml:space="preserve">Ms. Virginia E. </w:t>
      </w:r>
      <w:r w:rsidR="008D43D8" w:rsidRPr="00140EB7">
        <w:rPr>
          <w:rFonts w:ascii="Verdana" w:eastAsia="Times New Roman" w:hAnsi="Verdana" w:cs="Arial"/>
          <w:sz w:val="21"/>
          <w:szCs w:val="21"/>
        </w:rPr>
        <w:t>DeSanto</w:t>
      </w:r>
      <w:r w:rsidR="00314E4B" w:rsidRPr="00140EB7">
        <w:rPr>
          <w:rFonts w:ascii="Verdana" w:eastAsia="Times New Roman" w:hAnsi="Verdana" w:cs="Arial"/>
          <w:sz w:val="21"/>
          <w:szCs w:val="21"/>
        </w:rPr>
        <w:t>, CPA</w:t>
      </w:r>
      <w:r w:rsidR="00A91737" w:rsidRPr="00140EB7">
        <w:rPr>
          <w:rFonts w:ascii="Verdana" w:eastAsia="Times New Roman" w:hAnsi="Verdana" w:cs="Arial"/>
          <w:sz w:val="21"/>
          <w:szCs w:val="21"/>
        </w:rPr>
        <w:t>, CGMA</w:t>
      </w:r>
      <w:r w:rsidRPr="00140EB7">
        <w:rPr>
          <w:rFonts w:ascii="Verdana" w:eastAsia="Times New Roman" w:hAnsi="Verdana" w:cs="Arial"/>
          <w:sz w:val="21"/>
          <w:szCs w:val="21"/>
        </w:rPr>
        <w:br/>
        <w:t>Ph: 480-965-</w:t>
      </w:r>
      <w:r w:rsidR="00862C90" w:rsidRPr="00140EB7">
        <w:rPr>
          <w:rFonts w:ascii="Verdana" w:eastAsia="Times New Roman" w:hAnsi="Verdana" w:cs="Arial"/>
          <w:sz w:val="21"/>
          <w:szCs w:val="21"/>
        </w:rPr>
        <w:t>3759</w:t>
      </w:r>
      <w:r w:rsidRPr="00140EB7">
        <w:rPr>
          <w:rFonts w:ascii="Verdana" w:eastAsia="Times New Roman" w:hAnsi="Verdana" w:cs="Arial"/>
          <w:sz w:val="21"/>
          <w:szCs w:val="21"/>
        </w:rPr>
        <w:t xml:space="preserve"> </w:t>
      </w:r>
    </w:p>
    <w:p w14:paraId="33EE509F" w14:textId="77777777" w:rsidR="00EB7064" w:rsidRPr="00140EB7" w:rsidRDefault="00A21416" w:rsidP="004B0367">
      <w:pPr>
        <w:rPr>
          <w:rFonts w:ascii="Verdana" w:eastAsia="Times New Roman" w:hAnsi="Verdana" w:cs="Arial"/>
          <w:b/>
          <w:sz w:val="21"/>
          <w:szCs w:val="21"/>
        </w:rPr>
      </w:pPr>
      <w:r w:rsidRPr="00140EB7">
        <w:rPr>
          <w:rFonts w:ascii="Verdana" w:eastAsia="Times New Roman" w:hAnsi="Verdana" w:cs="Arial"/>
          <w:sz w:val="21"/>
          <w:szCs w:val="21"/>
        </w:rPr>
        <w:t>Fax: 480-727-7782</w:t>
      </w:r>
      <w:r w:rsidRPr="00140EB7">
        <w:rPr>
          <w:rFonts w:ascii="Verdana" w:eastAsia="Times New Roman" w:hAnsi="Verdana" w:cs="Arial"/>
          <w:sz w:val="21"/>
          <w:szCs w:val="21"/>
        </w:rPr>
        <w:br/>
        <w:t xml:space="preserve">Email: </w:t>
      </w:r>
      <w:hyperlink r:id="rId14" w:history="1">
        <w:r w:rsidR="004C32E4" w:rsidRPr="00140EB7">
          <w:rPr>
            <w:rStyle w:val="Hyperlink"/>
            <w:rFonts w:ascii="Verdana" w:eastAsia="Times New Roman" w:hAnsi="Verdana" w:cs="Arial"/>
            <w:sz w:val="21"/>
            <w:szCs w:val="21"/>
          </w:rPr>
          <w:t>OCFRgrants@asu.edu</w:t>
        </w:r>
      </w:hyperlink>
      <w:hyperlink r:id="rId15" w:history="1"/>
      <w:r w:rsidR="003A26DE" w:rsidRPr="00140EB7">
        <w:rPr>
          <w:rFonts w:ascii="Verdana" w:eastAsia="Times New Roman" w:hAnsi="Verdana" w:cs="Arial"/>
          <w:sz w:val="21"/>
          <w:szCs w:val="21"/>
        </w:rPr>
        <w:br/>
        <w:t xml:space="preserve">Title: </w:t>
      </w:r>
      <w:r w:rsidRPr="00140EB7">
        <w:rPr>
          <w:rFonts w:ascii="Verdana" w:eastAsia="Times New Roman" w:hAnsi="Verdana" w:cs="Arial"/>
          <w:sz w:val="21"/>
          <w:szCs w:val="21"/>
        </w:rPr>
        <w:t>Treasurer</w:t>
      </w:r>
      <w:r w:rsidRPr="00140EB7">
        <w:rPr>
          <w:rFonts w:ascii="Verdana" w:eastAsia="Times New Roman" w:hAnsi="Verdana" w:cs="Arial"/>
          <w:sz w:val="21"/>
          <w:szCs w:val="21"/>
        </w:rPr>
        <w:br/>
        <w:t>P.O. Box 2260</w:t>
      </w:r>
      <w:r w:rsidRPr="00140EB7">
        <w:rPr>
          <w:rFonts w:ascii="Verdana" w:eastAsia="Times New Roman" w:hAnsi="Verdana" w:cs="Arial"/>
          <w:sz w:val="21"/>
          <w:szCs w:val="21"/>
        </w:rPr>
        <w:br/>
        <w:t>Tempe, AZ 85280-2260</w:t>
      </w:r>
    </w:p>
    <w:p w14:paraId="33EE50A0" w14:textId="77777777" w:rsidR="00EB7064" w:rsidRPr="00140EB7" w:rsidRDefault="00EB7064" w:rsidP="004B0367">
      <w:pPr>
        <w:rPr>
          <w:rFonts w:ascii="Verdana" w:eastAsia="Times New Roman" w:hAnsi="Verdana" w:cs="Arial"/>
          <w:b/>
          <w:sz w:val="21"/>
          <w:szCs w:val="21"/>
        </w:rPr>
      </w:pPr>
    </w:p>
    <w:p w14:paraId="33EE50A1" w14:textId="6F2DFEC0" w:rsidR="00836DC5" w:rsidRPr="00140EB7" w:rsidRDefault="00381DD2" w:rsidP="004B0367">
      <w:pPr>
        <w:rPr>
          <w:rFonts w:ascii="Verdana" w:eastAsia="Times New Roman" w:hAnsi="Verdana" w:cs="Arial"/>
          <w:sz w:val="21"/>
          <w:szCs w:val="21"/>
        </w:rPr>
      </w:pPr>
      <w:r w:rsidRPr="00140EB7">
        <w:rPr>
          <w:rFonts w:ascii="Verdana" w:eastAsia="Times New Roman" w:hAnsi="Verdana" w:cs="Arial"/>
          <w:b/>
          <w:sz w:val="21"/>
          <w:szCs w:val="21"/>
        </w:rPr>
        <w:t>CEO</w:t>
      </w:r>
      <w:r w:rsidRPr="00140EB7">
        <w:rPr>
          <w:rFonts w:ascii="Verdana" w:eastAsia="Times New Roman" w:hAnsi="Verdana" w:cs="Arial"/>
          <w:color w:val="666666"/>
          <w:sz w:val="21"/>
          <w:szCs w:val="21"/>
        </w:rPr>
        <w:t xml:space="preserve">: </w:t>
      </w:r>
      <w:r w:rsidRPr="00140EB7">
        <w:rPr>
          <w:rFonts w:ascii="Verdana" w:eastAsia="Times New Roman" w:hAnsi="Verdana" w:cs="Arial"/>
          <w:sz w:val="21"/>
          <w:szCs w:val="21"/>
        </w:rPr>
        <w:t>Gretchen E. Buhlig</w:t>
      </w:r>
    </w:p>
    <w:p w14:paraId="4DFBE846" w14:textId="77777777" w:rsidR="002A040C" w:rsidRPr="00140EB7" w:rsidRDefault="002A040C" w:rsidP="002A040C">
      <w:pPr>
        <w:rPr>
          <w:rFonts w:ascii="Verdana" w:eastAsia="Times New Roman" w:hAnsi="Verdana" w:cs="Arial"/>
          <w:sz w:val="21"/>
          <w:szCs w:val="21"/>
        </w:rPr>
      </w:pPr>
    </w:p>
    <w:p w14:paraId="6D44BA74" w14:textId="528AD8F3" w:rsidR="002A040C" w:rsidRPr="00140EB7" w:rsidRDefault="002A040C" w:rsidP="002A040C">
      <w:pPr>
        <w:rPr>
          <w:rFonts w:ascii="Verdana" w:eastAsia="Times New Roman" w:hAnsi="Verdana" w:cs="Arial"/>
          <w:b/>
          <w:bCs/>
          <w:sz w:val="21"/>
          <w:szCs w:val="21"/>
        </w:rPr>
      </w:pPr>
      <w:r w:rsidRPr="00140EB7">
        <w:rPr>
          <w:rFonts w:ascii="Verdana" w:eastAsia="Times New Roman" w:hAnsi="Verdana" w:cs="Arial"/>
          <w:b/>
          <w:bCs/>
          <w:sz w:val="21"/>
          <w:szCs w:val="21"/>
        </w:rPr>
        <w:t>Contact for Corporations and Corporate Foundations</w:t>
      </w:r>
      <w:r w:rsidR="004F6703" w:rsidRPr="00140EB7">
        <w:rPr>
          <w:rFonts w:ascii="Verdana" w:eastAsia="Times New Roman" w:hAnsi="Verdana" w:cs="Arial"/>
          <w:b/>
          <w:bCs/>
          <w:sz w:val="21"/>
          <w:szCs w:val="21"/>
        </w:rPr>
        <w:t xml:space="preserve"> Applications</w:t>
      </w:r>
    </w:p>
    <w:p w14:paraId="00B1F732" w14:textId="7777777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Suzanne Rinker</w:t>
      </w:r>
    </w:p>
    <w:p w14:paraId="2710F5B0" w14:textId="7777777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 xml:space="preserve">Ph: 480-965-7330 </w:t>
      </w:r>
    </w:p>
    <w:p w14:paraId="50AE1E61" w14:textId="7777777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 xml:space="preserve">Cell: 806-786-3430 </w:t>
      </w:r>
    </w:p>
    <w:p w14:paraId="42D046FB" w14:textId="7777777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Fax: 480-727-7782</w:t>
      </w:r>
    </w:p>
    <w:p w14:paraId="4B725652" w14:textId="7E87AF8A" w:rsidR="00C50273"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 xml:space="preserve">Email: </w:t>
      </w:r>
      <w:hyperlink r:id="rId16" w:history="1">
        <w:r w:rsidR="00C50273" w:rsidRPr="00E76D48">
          <w:rPr>
            <w:rStyle w:val="Hyperlink"/>
            <w:rFonts w:ascii="Verdana" w:eastAsia="Times New Roman" w:hAnsi="Verdana" w:cs="Arial"/>
            <w:sz w:val="21"/>
            <w:szCs w:val="21"/>
          </w:rPr>
          <w:t>OCFRgrants@asu.edu</w:t>
        </w:r>
      </w:hyperlink>
    </w:p>
    <w:p w14:paraId="6B8A1CA3" w14:textId="5D37CDB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Title: Vice President of Enterprise Development</w:t>
      </w:r>
    </w:p>
    <w:p w14:paraId="4CAF75B2" w14:textId="293DAC69" w:rsidR="002A040C" w:rsidRPr="00A96339" w:rsidRDefault="00A96339" w:rsidP="002A040C">
      <w:pPr>
        <w:rPr>
          <w:rFonts w:ascii="Verdana" w:eastAsia="Times New Roman" w:hAnsi="Verdana" w:cs="Arial"/>
          <w:b/>
          <w:bCs/>
        </w:rPr>
      </w:pPr>
      <w:r w:rsidRPr="00A96339">
        <w:rPr>
          <w:rFonts w:ascii="Verdana" w:eastAsia="Times New Roman" w:hAnsi="Verdana" w:cs="Arial"/>
          <w:b/>
          <w:bCs/>
        </w:rPr>
        <w:t>Contact for</w:t>
      </w:r>
      <w:r w:rsidR="002A040C" w:rsidRPr="00A96339">
        <w:rPr>
          <w:rFonts w:ascii="Verdana" w:eastAsia="Times New Roman" w:hAnsi="Verdana" w:cs="Arial"/>
          <w:b/>
          <w:bCs/>
        </w:rPr>
        <w:t xml:space="preserve"> Foundations and Other Non-Corporate Funders</w:t>
      </w:r>
      <w:r w:rsidR="004F6703">
        <w:rPr>
          <w:rFonts w:ascii="Verdana" w:eastAsia="Times New Roman" w:hAnsi="Verdana" w:cs="Arial"/>
          <w:b/>
          <w:bCs/>
        </w:rPr>
        <w:t xml:space="preserve"> </w:t>
      </w:r>
      <w:r w:rsidR="00B503F2">
        <w:rPr>
          <w:rFonts w:ascii="Verdana" w:eastAsia="Times New Roman" w:hAnsi="Verdana" w:cs="Arial"/>
          <w:b/>
          <w:bCs/>
        </w:rPr>
        <w:t>A</w:t>
      </w:r>
      <w:r w:rsidR="004F6703">
        <w:rPr>
          <w:rFonts w:ascii="Verdana" w:eastAsia="Times New Roman" w:hAnsi="Verdana" w:cs="Arial"/>
          <w:b/>
          <w:bCs/>
        </w:rPr>
        <w:t>pplications</w:t>
      </w:r>
    </w:p>
    <w:p w14:paraId="0242FB25"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Jenny Bickford</w:t>
      </w:r>
    </w:p>
    <w:p w14:paraId="5EA966DF"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Ph: 480-965-5959</w:t>
      </w:r>
    </w:p>
    <w:p w14:paraId="23DC6E34"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Cell: 602-299-4218</w:t>
      </w:r>
    </w:p>
    <w:p w14:paraId="5A7C8EAA"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Fax: 480-727-7782</w:t>
      </w:r>
    </w:p>
    <w:p w14:paraId="26C41939" w14:textId="0A26580C" w:rsidR="00C50273" w:rsidRDefault="002A040C" w:rsidP="002A040C">
      <w:pPr>
        <w:rPr>
          <w:rFonts w:ascii="Verdana" w:eastAsia="Times New Roman" w:hAnsi="Verdana" w:cs="Arial"/>
        </w:rPr>
      </w:pPr>
      <w:r w:rsidRPr="002A040C">
        <w:rPr>
          <w:rFonts w:ascii="Verdana" w:eastAsia="Times New Roman" w:hAnsi="Verdana" w:cs="Arial"/>
        </w:rPr>
        <w:t xml:space="preserve">Email: </w:t>
      </w:r>
      <w:hyperlink r:id="rId17" w:history="1">
        <w:r w:rsidR="00C50273" w:rsidRPr="00E76D48">
          <w:rPr>
            <w:rStyle w:val="Hyperlink"/>
            <w:rFonts w:ascii="Verdana" w:eastAsia="Times New Roman" w:hAnsi="Verdana" w:cs="Arial"/>
          </w:rPr>
          <w:t>OCFRgrants@asu.edu</w:t>
        </w:r>
      </w:hyperlink>
    </w:p>
    <w:p w14:paraId="05888424" w14:textId="257C25D5" w:rsidR="002A040C" w:rsidRPr="00C7741C" w:rsidRDefault="002A040C" w:rsidP="002A040C">
      <w:pPr>
        <w:rPr>
          <w:rFonts w:ascii="Verdana" w:eastAsia="Times New Roman" w:hAnsi="Verdana" w:cs="Arial"/>
        </w:rPr>
      </w:pPr>
      <w:r w:rsidRPr="002A040C">
        <w:rPr>
          <w:rFonts w:ascii="Verdana" w:eastAsia="Times New Roman" w:hAnsi="Verdana" w:cs="Arial"/>
        </w:rPr>
        <w:t>Title: Senior Director of Foundation Development</w:t>
      </w:r>
    </w:p>
    <w:p w14:paraId="33EE50A2" w14:textId="77777777" w:rsidR="00EB7064" w:rsidRPr="00C7741C" w:rsidRDefault="00EB7064" w:rsidP="004B0367">
      <w:pPr>
        <w:rPr>
          <w:rFonts w:ascii="Verdana" w:eastAsia="Times New Roman" w:hAnsi="Verdana" w:cs="Arial"/>
          <w:b/>
        </w:rPr>
      </w:pPr>
    </w:p>
    <w:p w14:paraId="0FF153BF" w14:textId="272BB413" w:rsidR="007500CF" w:rsidRPr="00140EB7" w:rsidRDefault="00C7741C" w:rsidP="007500CF">
      <w:pPr>
        <w:rPr>
          <w:rFonts w:ascii="Verdana" w:eastAsia="Times New Roman" w:hAnsi="Verdana" w:cs="Arial"/>
        </w:rPr>
      </w:pPr>
      <w:r>
        <w:rPr>
          <w:rFonts w:ascii="Verdana" w:eastAsia="Times New Roman" w:hAnsi="Verdana" w:cs="Arial"/>
          <w:b/>
        </w:rPr>
        <w:br w:type="column"/>
      </w:r>
      <w:r w:rsidR="00DB36DD" w:rsidRPr="00140EB7">
        <w:rPr>
          <w:rFonts w:ascii="Verdana" w:eastAsia="Times New Roman" w:hAnsi="Verdana" w:cs="Arial"/>
          <w:b/>
        </w:rPr>
        <w:lastRenderedPageBreak/>
        <w:t>Gift Processing Contact</w:t>
      </w:r>
      <w:r w:rsidR="00D12FB9" w:rsidRPr="00140EB7">
        <w:rPr>
          <w:rFonts w:ascii="Verdana" w:eastAsia="Times New Roman" w:hAnsi="Verdana" w:cs="Arial"/>
          <w:b/>
        </w:rPr>
        <w:t xml:space="preserve"> Person</w:t>
      </w:r>
      <w:r w:rsidR="00D12FB9" w:rsidRPr="00140EB7">
        <w:rPr>
          <w:rFonts w:ascii="Verdana" w:eastAsia="Times New Roman" w:hAnsi="Verdana" w:cs="Arial"/>
        </w:rPr>
        <w:br/>
      </w:r>
      <w:r w:rsidR="007500CF" w:rsidRPr="00140EB7">
        <w:rPr>
          <w:rFonts w:ascii="Verdana" w:eastAsia="Times New Roman" w:hAnsi="Verdana" w:cs="Arial"/>
        </w:rPr>
        <w:t>Cheryl O'Toole</w:t>
      </w:r>
    </w:p>
    <w:p w14:paraId="38268494" w14:textId="77777777" w:rsidR="007500CF" w:rsidRPr="00140EB7" w:rsidRDefault="007500CF" w:rsidP="007500CF">
      <w:pPr>
        <w:rPr>
          <w:rFonts w:ascii="Verdana" w:eastAsia="Times New Roman" w:hAnsi="Verdana" w:cs="Arial"/>
        </w:rPr>
      </w:pPr>
      <w:r w:rsidRPr="00140EB7">
        <w:rPr>
          <w:rFonts w:ascii="Verdana" w:eastAsia="Times New Roman" w:hAnsi="Verdana" w:cs="Arial"/>
        </w:rPr>
        <w:t>Ph: 480-965-6468 Fax: 480-727-7368</w:t>
      </w:r>
    </w:p>
    <w:p w14:paraId="38B8F277" w14:textId="77777777" w:rsidR="007500CF" w:rsidRPr="00140EB7" w:rsidRDefault="007500CF" w:rsidP="007500CF">
      <w:pPr>
        <w:rPr>
          <w:rFonts w:ascii="Verdana" w:eastAsia="Times New Roman" w:hAnsi="Verdana" w:cs="Arial"/>
        </w:rPr>
      </w:pPr>
      <w:r w:rsidRPr="00140EB7">
        <w:rPr>
          <w:rFonts w:ascii="Verdana" w:eastAsia="Times New Roman" w:hAnsi="Verdana" w:cs="Arial"/>
        </w:rPr>
        <w:t>Email: giftprocessing-q@asuep.org</w:t>
      </w:r>
    </w:p>
    <w:p w14:paraId="4A56CA42" w14:textId="2A3A8AC3" w:rsidR="00EB7064" w:rsidRPr="00140EB7" w:rsidRDefault="007500CF" w:rsidP="007500CF">
      <w:pPr>
        <w:rPr>
          <w:rFonts w:ascii="Verdana" w:hAnsi="Verdana"/>
        </w:rPr>
      </w:pPr>
      <w:r w:rsidRPr="00140EB7">
        <w:rPr>
          <w:rFonts w:ascii="Verdana" w:eastAsia="Times New Roman" w:hAnsi="Verdana" w:cs="Arial"/>
        </w:rPr>
        <w:t>Title: Senior Director of Gift Administration</w:t>
      </w:r>
    </w:p>
    <w:p w14:paraId="249CE5BE" w14:textId="77777777" w:rsidR="00DB36DD" w:rsidRPr="00140EB7" w:rsidRDefault="00DB36DD" w:rsidP="00DB36DD">
      <w:pPr>
        <w:rPr>
          <w:rFonts w:ascii="Verdana" w:hAnsi="Verdana"/>
          <w:b/>
          <w:bCs/>
        </w:rPr>
      </w:pPr>
      <w:r w:rsidRPr="00140EB7">
        <w:rPr>
          <w:rFonts w:ascii="Verdana" w:hAnsi="Verdana"/>
          <w:b/>
          <w:bCs/>
        </w:rPr>
        <w:t>Check/ACH/Wire/Stock Contact</w:t>
      </w:r>
    </w:p>
    <w:p w14:paraId="32268091" w14:textId="77777777" w:rsidR="00DB36DD" w:rsidRPr="00140EB7" w:rsidRDefault="00DB36DD" w:rsidP="00DB36DD">
      <w:pPr>
        <w:rPr>
          <w:rFonts w:ascii="Verdana" w:hAnsi="Verdana"/>
        </w:rPr>
      </w:pPr>
      <w:r w:rsidRPr="00140EB7">
        <w:rPr>
          <w:rFonts w:ascii="Verdana" w:hAnsi="Verdana"/>
        </w:rPr>
        <w:t>EPfinance@asuep.org</w:t>
      </w:r>
    </w:p>
    <w:p w14:paraId="0A1F0CA7" w14:textId="77777777" w:rsidR="00DB36DD" w:rsidRPr="00140EB7" w:rsidRDefault="00DB36DD" w:rsidP="00DB36DD">
      <w:pPr>
        <w:rPr>
          <w:rFonts w:ascii="Verdana" w:hAnsi="Verdana"/>
        </w:rPr>
      </w:pPr>
      <w:r w:rsidRPr="00140EB7">
        <w:rPr>
          <w:rFonts w:ascii="Verdana" w:hAnsi="Verdana"/>
        </w:rPr>
        <w:t>Daniela Estrada and Sarah Mach</w:t>
      </w:r>
    </w:p>
    <w:p w14:paraId="64350B34" w14:textId="6371ED26" w:rsidR="00DB36DD" w:rsidRPr="00140EB7" w:rsidRDefault="00620B78" w:rsidP="00DB36DD">
      <w:pPr>
        <w:rPr>
          <w:rFonts w:ascii="Verdana" w:hAnsi="Verdana"/>
        </w:rPr>
      </w:pPr>
      <w:r>
        <w:rPr>
          <w:rFonts w:ascii="Verdana" w:hAnsi="Verdana"/>
        </w:rPr>
        <w:t xml:space="preserve">Title(s): </w:t>
      </w:r>
      <w:r w:rsidR="00DB36DD" w:rsidRPr="00140EB7">
        <w:rPr>
          <w:rFonts w:ascii="Verdana" w:hAnsi="Verdana"/>
        </w:rPr>
        <w:t>Senior Accounting Clerks</w:t>
      </w:r>
    </w:p>
    <w:p w14:paraId="7397B9D3" w14:textId="04229D15" w:rsidR="00DB36DD" w:rsidRPr="00140EB7" w:rsidRDefault="00DB36DD" w:rsidP="00DB36DD">
      <w:pPr>
        <w:rPr>
          <w:rFonts w:ascii="Verdana" w:hAnsi="Verdana"/>
        </w:rPr>
      </w:pPr>
      <w:r w:rsidRPr="00140EB7">
        <w:rPr>
          <w:rFonts w:ascii="Verdana" w:hAnsi="Verdana"/>
        </w:rPr>
        <w:t>Ph: 480-965-7825 Fax: 480-727-7368</w:t>
      </w:r>
    </w:p>
    <w:p w14:paraId="6DFCC1B8" w14:textId="5597572E" w:rsidR="0051495C" w:rsidRPr="000A0848" w:rsidRDefault="0051495C">
      <w:pPr>
        <w:rPr>
          <w:rFonts w:ascii="Verdana" w:hAnsi="Verdana"/>
        </w:rPr>
        <w:sectPr w:rsidR="0051495C" w:rsidRPr="000A0848" w:rsidSect="0051495C">
          <w:type w:val="continuous"/>
          <w:pgSz w:w="12240" w:h="15840"/>
          <w:pgMar w:top="1440" w:right="1440" w:bottom="1440" w:left="1440" w:header="720" w:footer="720" w:gutter="0"/>
          <w:cols w:num="2" w:space="720"/>
          <w:docGrid w:linePitch="360"/>
        </w:sectPr>
      </w:pPr>
    </w:p>
    <w:p w14:paraId="4145AB1D" w14:textId="77777777" w:rsidR="00D12D7A" w:rsidRDefault="00D12D7A" w:rsidP="004B0367">
      <w:pPr>
        <w:rPr>
          <w:rFonts w:ascii="Verdana" w:eastAsia="Times New Roman" w:hAnsi="Verdana" w:cs="Arial"/>
          <w:b/>
          <w:sz w:val="24"/>
          <w:szCs w:val="24"/>
        </w:rPr>
      </w:pPr>
    </w:p>
    <w:p w14:paraId="33EE50A5" w14:textId="595587C0" w:rsidR="002A6B32" w:rsidRPr="00C7741C"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t>Employer Identification Number</w:t>
      </w:r>
      <w:r w:rsidRPr="00DA6E40">
        <w:rPr>
          <w:rFonts w:ascii="Verdana" w:hAnsi="Verdana"/>
          <w:sz w:val="24"/>
          <w:szCs w:val="24"/>
        </w:rPr>
        <w:t xml:space="preserve"> (also called EIN, </w:t>
      </w:r>
      <w:proofErr w:type="gramStart"/>
      <w:r w:rsidRPr="00DA6E40">
        <w:rPr>
          <w:rFonts w:ascii="Verdana" w:hAnsi="Verdana"/>
          <w:sz w:val="24"/>
          <w:szCs w:val="24"/>
        </w:rPr>
        <w:t>TIN</w:t>
      </w:r>
      <w:proofErr w:type="gramEnd"/>
      <w:r w:rsidRPr="00DA6E40">
        <w:rPr>
          <w:rFonts w:ascii="Verdana" w:hAnsi="Verdana"/>
          <w:sz w:val="24"/>
          <w:szCs w:val="24"/>
        </w:rPr>
        <w:t xml:space="preserve"> or IRS number):</w:t>
      </w:r>
      <w:r w:rsidR="0060541F" w:rsidRPr="00DA6E40">
        <w:rPr>
          <w:rFonts w:ascii="Verdana" w:hAnsi="Verdana"/>
          <w:sz w:val="24"/>
          <w:szCs w:val="24"/>
        </w:rPr>
        <w:t xml:space="preserve"> 86-6051042</w:t>
      </w:r>
    </w:p>
    <w:p w14:paraId="33EE50A6" w14:textId="77777777" w:rsidR="005002AC" w:rsidRPr="00DA6E40" w:rsidRDefault="005002AC" w:rsidP="004B0367">
      <w:pPr>
        <w:rPr>
          <w:rFonts w:ascii="Verdana" w:hAnsi="Verdana"/>
          <w:b/>
          <w:sz w:val="24"/>
          <w:szCs w:val="24"/>
        </w:rPr>
      </w:pPr>
    </w:p>
    <w:p w14:paraId="33EE50A7" w14:textId="469FBDCA" w:rsidR="002A6B32" w:rsidRDefault="002A6B32" w:rsidP="004B0367">
      <w:pPr>
        <w:rPr>
          <w:rFonts w:ascii="Verdana" w:hAnsi="Verdana"/>
          <w:sz w:val="24"/>
          <w:szCs w:val="24"/>
        </w:rPr>
      </w:pPr>
      <w:r w:rsidRPr="00DA6E40">
        <w:rPr>
          <w:rFonts w:ascii="Verdana" w:hAnsi="Verdana"/>
          <w:b/>
          <w:sz w:val="24"/>
          <w:szCs w:val="24"/>
        </w:rPr>
        <w:t xml:space="preserve">ASUF DUNS Number: </w:t>
      </w:r>
      <w:r w:rsidRPr="00DA6E40">
        <w:rPr>
          <w:rFonts w:ascii="Verdana" w:hAnsi="Verdana"/>
          <w:sz w:val="24"/>
          <w:szCs w:val="24"/>
        </w:rPr>
        <w:t>073462368</w:t>
      </w:r>
    </w:p>
    <w:p w14:paraId="7940B915" w14:textId="43095E81" w:rsidR="004B2C80" w:rsidRDefault="004B2C80" w:rsidP="004B0367">
      <w:pPr>
        <w:rPr>
          <w:rFonts w:ascii="Verdana" w:hAnsi="Verdana"/>
          <w:sz w:val="24"/>
          <w:szCs w:val="24"/>
        </w:rPr>
      </w:pPr>
    </w:p>
    <w:p w14:paraId="597B48B6" w14:textId="02FE7107" w:rsidR="004B2C80" w:rsidRPr="00DA6E40" w:rsidRDefault="004B2C80" w:rsidP="004B0367">
      <w:pPr>
        <w:rPr>
          <w:rFonts w:ascii="Verdana" w:hAnsi="Verdana"/>
          <w:sz w:val="24"/>
          <w:szCs w:val="24"/>
        </w:rPr>
      </w:pPr>
      <w:r w:rsidRPr="001442E8">
        <w:rPr>
          <w:rFonts w:ascii="Verdana" w:hAnsi="Verdana"/>
          <w:b/>
          <w:bCs/>
          <w:sz w:val="24"/>
          <w:szCs w:val="24"/>
        </w:rPr>
        <w:t>Arizona Corporation Commission</w:t>
      </w:r>
      <w:r w:rsidR="001442E8" w:rsidRPr="001442E8">
        <w:rPr>
          <w:rFonts w:ascii="Verdana" w:hAnsi="Verdana"/>
          <w:b/>
          <w:bCs/>
          <w:sz w:val="24"/>
          <w:szCs w:val="24"/>
        </w:rPr>
        <w:t xml:space="preserve"> Number:</w:t>
      </w:r>
      <w:r w:rsidRPr="004B2C80">
        <w:rPr>
          <w:rFonts w:ascii="Verdana" w:hAnsi="Verdana"/>
          <w:sz w:val="24"/>
          <w:szCs w:val="24"/>
        </w:rPr>
        <w:t xml:space="preserve"> 00465988</w:t>
      </w:r>
    </w:p>
    <w:p w14:paraId="33EE50A8" w14:textId="77777777" w:rsidR="002A6B32" w:rsidRPr="00DA6E40" w:rsidRDefault="002A6B32" w:rsidP="004B0367">
      <w:pPr>
        <w:rPr>
          <w:rFonts w:ascii="Verdana" w:hAnsi="Verdana"/>
          <w:sz w:val="24"/>
          <w:szCs w:val="24"/>
        </w:rPr>
      </w:pPr>
    </w:p>
    <w:p w14:paraId="33EE50A9"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14:paraId="33EE50AA" w14:textId="77777777" w:rsidR="009725E8" w:rsidRPr="00DA6E40" w:rsidRDefault="009725E8" w:rsidP="004B0367">
      <w:pPr>
        <w:rPr>
          <w:rFonts w:ascii="Verdana" w:hAnsi="Verdana"/>
          <w:b/>
          <w:sz w:val="24"/>
          <w:szCs w:val="24"/>
        </w:rPr>
      </w:pPr>
    </w:p>
    <w:p w14:paraId="33EE50AB" w14:textId="77777777"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14:paraId="33EE50AC" w14:textId="77777777" w:rsidR="0060541F" w:rsidRPr="00DA6E40" w:rsidRDefault="002A6B32" w:rsidP="004B0367">
      <w:pPr>
        <w:rPr>
          <w:rFonts w:ascii="Verdana" w:hAnsi="Verdana"/>
          <w:sz w:val="24"/>
          <w:szCs w:val="24"/>
        </w:rPr>
      </w:pPr>
      <w:r w:rsidRPr="00DA6E40">
        <w:rPr>
          <w:rFonts w:ascii="Verdana" w:hAnsi="Verdana"/>
          <w:b/>
          <w:sz w:val="24"/>
          <w:szCs w:val="24"/>
        </w:rPr>
        <w:t xml:space="preserve">Email: </w:t>
      </w:r>
      <w:r w:rsidR="009725E8" w:rsidRPr="00DA6E40">
        <w:rPr>
          <w:rFonts w:ascii="Verdana" w:hAnsi="Verdana"/>
          <w:sz w:val="24"/>
          <w:szCs w:val="24"/>
        </w:rPr>
        <w:t>asuf.info@asu.edu</w:t>
      </w:r>
    </w:p>
    <w:p w14:paraId="33EE50AD"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Website: </w:t>
      </w:r>
      <w:hyperlink r:id="rId18" w:history="1">
        <w:r w:rsidR="00421817" w:rsidRPr="00DA6E40">
          <w:rPr>
            <w:rStyle w:val="Hyperlink"/>
            <w:rFonts w:ascii="Verdana" w:hAnsi="Verdana"/>
            <w:sz w:val="24"/>
            <w:szCs w:val="24"/>
          </w:rPr>
          <w:t>www.asufoundation.org</w:t>
        </w:r>
      </w:hyperlink>
    </w:p>
    <w:p w14:paraId="33EE50AE" w14:textId="77777777"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AF" w14:textId="77777777" w:rsidR="00421817" w:rsidRPr="00DA6E40" w:rsidRDefault="00421817" w:rsidP="004B0367">
      <w:pPr>
        <w:rPr>
          <w:rFonts w:ascii="Verdana" w:hAnsi="Verdana"/>
          <w:sz w:val="24"/>
          <w:szCs w:val="24"/>
        </w:rPr>
      </w:pPr>
      <w:r w:rsidRPr="00DA6E40">
        <w:rPr>
          <w:rFonts w:ascii="Verdana" w:hAnsi="Verdana"/>
          <w:b/>
          <w:sz w:val="24"/>
          <w:szCs w:val="24"/>
        </w:rPr>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w:t>
      </w:r>
      <w:proofErr w:type="spellStart"/>
      <w:r w:rsidR="009303E4" w:rsidRPr="00DA6E40">
        <w:rPr>
          <w:rFonts w:ascii="Verdana" w:hAnsi="Verdana"/>
          <w:sz w:val="24"/>
          <w:szCs w:val="24"/>
        </w:rPr>
        <w:t>asufoundation</w:t>
      </w:r>
      <w:proofErr w:type="spellEnd"/>
      <w:r w:rsidR="009303E4" w:rsidRPr="00DA6E40">
        <w:rPr>
          <w:rFonts w:ascii="Verdana" w:hAnsi="Verdana"/>
          <w:sz w:val="24"/>
          <w:szCs w:val="24"/>
        </w:rPr>
        <w:t>)</w:t>
      </w:r>
    </w:p>
    <w:p w14:paraId="33EE50B0" w14:textId="77777777"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14:paraId="33EE50B1" w14:textId="28373783"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5</w:t>
      </w:r>
      <w:r w:rsidR="001620BE">
        <w:rPr>
          <w:rFonts w:ascii="Verdana" w:hAnsi="Verdana"/>
          <w:sz w:val="24"/>
          <w:szCs w:val="24"/>
        </w:rPr>
        <w:t>01(C)(3) Non-Profit Foundation.</w:t>
      </w:r>
    </w:p>
    <w:p w14:paraId="33EE50B2" w14:textId="77777777" w:rsidR="002A6B32" w:rsidRPr="00DA6E40" w:rsidRDefault="002A6B32" w:rsidP="004B0367">
      <w:pPr>
        <w:rPr>
          <w:rFonts w:ascii="Verdana" w:hAnsi="Verdana"/>
          <w:b/>
          <w:sz w:val="24"/>
          <w:szCs w:val="24"/>
        </w:rPr>
      </w:pPr>
    </w:p>
    <w:p w14:paraId="33EE50B3" w14:textId="77777777" w:rsidR="00661C0F" w:rsidRPr="00DA6E40" w:rsidRDefault="002A6B32" w:rsidP="004B0367">
      <w:pPr>
        <w:rPr>
          <w:rFonts w:ascii="Verdana" w:hAnsi="Verdana"/>
          <w:b/>
          <w:sz w:val="24"/>
          <w:szCs w:val="24"/>
        </w:rPr>
      </w:pPr>
      <w:r w:rsidRPr="00DA6E40">
        <w:rPr>
          <w:rFonts w:ascii="Verdana" w:hAnsi="Verdana"/>
          <w:b/>
          <w:sz w:val="24"/>
          <w:szCs w:val="24"/>
        </w:rPr>
        <w:t xml:space="preserve">Corporate and Foundation Relations Website: </w:t>
      </w:r>
      <w:r w:rsidR="00661C0F" w:rsidRPr="00DA6E40">
        <w:rPr>
          <w:rFonts w:ascii="Verdana" w:eastAsia="Times New Roman" w:hAnsi="Verdana" w:cs="Arial"/>
          <w:sz w:val="24"/>
          <w:szCs w:val="24"/>
        </w:rPr>
        <w:fldChar w:fldCharType="begin"/>
      </w:r>
      <w:r w:rsidR="00661C0F" w:rsidRPr="00DA6E40">
        <w:rPr>
          <w:rFonts w:ascii="Verdana" w:eastAsia="Times New Roman" w:hAnsi="Verdana" w:cs="Arial"/>
          <w:sz w:val="24"/>
          <w:szCs w:val="24"/>
        </w:rPr>
        <w:instrText xml:space="preserve"> HYPERLINK "http://www.asufoundation.org/ocfr</w:instrText>
      </w:r>
    </w:p>
    <w:p w14:paraId="33EE50B4" w14:textId="77777777" w:rsidR="00661C0F" w:rsidRPr="00DA6E40" w:rsidRDefault="00661C0F" w:rsidP="004B0367">
      <w:pPr>
        <w:rPr>
          <w:rStyle w:val="Hyperlink"/>
          <w:rFonts w:ascii="Verdana" w:hAnsi="Verdana"/>
          <w:b/>
          <w:sz w:val="24"/>
          <w:szCs w:val="24"/>
        </w:rPr>
      </w:pPr>
      <w:r w:rsidRPr="00DA6E40">
        <w:rPr>
          <w:rFonts w:ascii="Verdana" w:eastAsia="Times New Roman" w:hAnsi="Verdana" w:cs="Arial"/>
          <w:sz w:val="24"/>
          <w:szCs w:val="24"/>
        </w:rPr>
        <w:instrText xml:space="preserve">" </w:instrText>
      </w:r>
      <w:r w:rsidRPr="00DA6E40">
        <w:rPr>
          <w:rFonts w:ascii="Verdana" w:eastAsia="Times New Roman" w:hAnsi="Verdana" w:cs="Arial"/>
          <w:sz w:val="24"/>
          <w:szCs w:val="24"/>
        </w:rPr>
        <w:fldChar w:fldCharType="separate"/>
      </w:r>
      <w:r w:rsidRPr="00DA6E40">
        <w:rPr>
          <w:rStyle w:val="Hyperlink"/>
          <w:rFonts w:ascii="Verdana" w:eastAsia="Times New Roman" w:hAnsi="Verdana" w:cs="Arial"/>
          <w:sz w:val="24"/>
          <w:szCs w:val="24"/>
        </w:rPr>
        <w:t>www.asufoundation.org/ocfr</w:t>
      </w:r>
    </w:p>
    <w:p w14:paraId="33EE50B5" w14:textId="77777777" w:rsidR="002A6B32" w:rsidRPr="00DA6E40" w:rsidRDefault="00661C0F" w:rsidP="004B0367">
      <w:pPr>
        <w:rPr>
          <w:rFonts w:ascii="Verdana" w:hAnsi="Verdana"/>
          <w:sz w:val="24"/>
          <w:szCs w:val="24"/>
        </w:rPr>
      </w:pPr>
      <w:r w:rsidRPr="00DA6E40">
        <w:rPr>
          <w:rFonts w:ascii="Verdana" w:eastAsia="Times New Roman" w:hAnsi="Verdana" w:cs="Arial"/>
          <w:sz w:val="24"/>
          <w:szCs w:val="24"/>
        </w:rPr>
        <w:fldChar w:fldCharType="end"/>
      </w:r>
      <w:r w:rsidR="002A6B32" w:rsidRPr="00DA6E40">
        <w:rPr>
          <w:rFonts w:ascii="Verdana" w:hAnsi="Verdana"/>
          <w:sz w:val="24"/>
          <w:szCs w:val="24"/>
        </w:rPr>
        <w:t xml:space="preserve">Contains: </w:t>
      </w:r>
    </w:p>
    <w:p w14:paraId="33EE50B6"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14:paraId="33EE50B7"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14:paraId="33EE50B8"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14:paraId="33EE50B9"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14:paraId="33EE50BA"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14:paraId="33EE50BB"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14:paraId="33EE50BC"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14:paraId="33EE50BD"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14:paraId="33EE50BE"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14:paraId="33EE50BF" w14:textId="77777777"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35048B" w:rsidRPr="00DA6E40">
        <w:rPr>
          <w:rStyle w:val="Hyperlink"/>
          <w:rFonts w:ascii="Verdana" w:eastAsia="Times New Roman" w:hAnsi="Verdana" w:cs="Arial"/>
          <w:sz w:val="24"/>
          <w:szCs w:val="24"/>
        </w:rPr>
        <w:t>paco.madden@asu.edu</w:t>
      </w:r>
      <w:hyperlink r:id="rId19" w:history="1"/>
      <w:r w:rsidRPr="00DA6E40">
        <w:rPr>
          <w:rFonts w:ascii="Verdana" w:eastAsia="Times New Roman" w:hAnsi="Verdana" w:cs="Arial"/>
          <w:color w:val="666666"/>
          <w:sz w:val="24"/>
          <w:szCs w:val="24"/>
        </w:rPr>
        <w:t xml:space="preserve"> </w:t>
      </w:r>
    </w:p>
    <w:p w14:paraId="33EE50C0" w14:textId="77777777" w:rsidR="002A6B32" w:rsidRPr="00DA6E40" w:rsidRDefault="002A6B32" w:rsidP="004B0367">
      <w:pPr>
        <w:rPr>
          <w:rFonts w:ascii="Verdana" w:hAnsi="Verdana"/>
          <w:sz w:val="24"/>
          <w:szCs w:val="24"/>
        </w:rPr>
      </w:pPr>
    </w:p>
    <w:p w14:paraId="33EE50C1" w14:textId="77777777" w:rsidR="002A6B32" w:rsidRPr="00DA6E40" w:rsidRDefault="002A6B32" w:rsidP="004B0367">
      <w:pPr>
        <w:rPr>
          <w:rFonts w:ascii="Verdana" w:hAnsi="Verdana"/>
          <w:b/>
          <w:sz w:val="24"/>
          <w:szCs w:val="24"/>
        </w:rPr>
      </w:pPr>
      <w:r w:rsidRPr="00DA6E40">
        <w:rPr>
          <w:rFonts w:ascii="Verdana" w:hAnsi="Verdana"/>
          <w:b/>
          <w:sz w:val="24"/>
          <w:szCs w:val="24"/>
        </w:rPr>
        <w:lastRenderedPageBreak/>
        <w:t>ASUF Organizational Description:</w:t>
      </w:r>
    </w:p>
    <w:p w14:paraId="33EE50C2" w14:textId="77777777"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14:paraId="33EE50C3" w14:textId="77777777" w:rsidR="002A6B32" w:rsidRPr="00DA6E40" w:rsidRDefault="002A6B32" w:rsidP="004B0367">
      <w:pPr>
        <w:rPr>
          <w:rFonts w:ascii="Verdana" w:eastAsia="Times New Roman" w:hAnsi="Verdana" w:cs="Arial"/>
          <w:sz w:val="24"/>
          <w:szCs w:val="24"/>
        </w:rPr>
      </w:pPr>
    </w:p>
    <w:p w14:paraId="33EE50C4" w14:textId="62BB133D" w:rsidR="002A6B32" w:rsidRPr="006D6886" w:rsidRDefault="002A6B32" w:rsidP="004B0367">
      <w:pPr>
        <w:rPr>
          <w:rFonts w:ascii="Verdana" w:hAnsi="Verdana" w:cs="Arial"/>
          <w:b/>
          <w:bCs/>
          <w:spacing w:val="-15"/>
          <w:sz w:val="24"/>
          <w:szCs w:val="24"/>
        </w:rPr>
      </w:pPr>
      <w:r w:rsidRPr="00D648A0">
        <w:rPr>
          <w:rFonts w:ascii="Verdana" w:hAnsi="Verdana" w:cs="Arial"/>
          <w:b/>
          <w:bCs/>
          <w:sz w:val="24"/>
          <w:szCs w:val="24"/>
        </w:rPr>
        <w:t xml:space="preserve">The ASU Foundation is a </w:t>
      </w:r>
      <w:r w:rsidR="004F3C82" w:rsidRPr="00D648A0">
        <w:rPr>
          <w:rFonts w:ascii="Verdana" w:hAnsi="Verdana" w:cs="Arial"/>
          <w:b/>
          <w:bCs/>
          <w:sz w:val="24"/>
          <w:szCs w:val="24"/>
        </w:rPr>
        <w:t>p</w:t>
      </w:r>
      <w:r w:rsidR="000D45EF" w:rsidRPr="00D648A0">
        <w:rPr>
          <w:rFonts w:ascii="Verdana" w:hAnsi="Verdana" w:cs="Arial"/>
          <w:b/>
          <w:bCs/>
          <w:sz w:val="24"/>
          <w:szCs w:val="24"/>
        </w:rPr>
        <w:t>rivate</w:t>
      </w:r>
      <w:r w:rsidRPr="00D648A0">
        <w:rPr>
          <w:rFonts w:ascii="Verdana" w:hAnsi="Verdana" w:cs="Arial"/>
          <w:b/>
          <w:bCs/>
          <w:sz w:val="24"/>
          <w:szCs w:val="24"/>
        </w:rPr>
        <w:t xml:space="preserve">, nonprofit organization that raises and invests private contributions to Arizona State University, a New American University, while advocating for and advancing this transformative university mission and brand. </w:t>
      </w:r>
      <w:r w:rsidR="009725E8" w:rsidRPr="00D648A0">
        <w:rPr>
          <w:rFonts w:ascii="Verdana" w:hAnsi="Verdana" w:cs="Arial"/>
          <w:b/>
          <w:bCs/>
          <w:sz w:val="24"/>
          <w:szCs w:val="24"/>
        </w:rPr>
        <w:t xml:space="preserve"> </w:t>
      </w:r>
      <w:r w:rsidRPr="00D648A0">
        <w:rPr>
          <w:rFonts w:ascii="Verdana" w:hAnsi="Verdana" w:cs="Arial"/>
          <w:b/>
          <w:bCs/>
          <w:sz w:val="24"/>
          <w:szCs w:val="24"/>
        </w:rPr>
        <w:t>The foundation coordinates and directs all major fundraising campaigns on beha</w:t>
      </w:r>
      <w:r w:rsidR="00172864" w:rsidRPr="00D648A0">
        <w:rPr>
          <w:rFonts w:ascii="Verdana" w:hAnsi="Verdana" w:cs="Arial"/>
          <w:b/>
          <w:bCs/>
          <w:sz w:val="24"/>
          <w:szCs w:val="24"/>
        </w:rPr>
        <w:t>lf of ASU and</w:t>
      </w:r>
      <w:r w:rsidRPr="00D648A0">
        <w:rPr>
          <w:rFonts w:ascii="Verdana" w:hAnsi="Verdana" w:cs="Arial"/>
          <w:b/>
          <w:bCs/>
          <w:sz w:val="24"/>
          <w:szCs w:val="24"/>
        </w:rPr>
        <w:t xml:space="preserve"> </w:t>
      </w:r>
      <w:r w:rsidR="00172864" w:rsidRPr="00D648A0">
        <w:rPr>
          <w:rFonts w:ascii="Verdana" w:hAnsi="Verdana" w:cs="Arial"/>
          <w:b/>
          <w:bCs/>
          <w:sz w:val="24"/>
          <w:szCs w:val="24"/>
        </w:rPr>
        <w:t xml:space="preserve">its colleges and schools.  This includes raising funds for student scholarships, transformational education ventures, faculty research, programs and projects serving underserved and minority populations, and other ASU initiatives important to the university, its students, and higher education. </w:t>
      </w:r>
      <w:r w:rsidRPr="00D648A0">
        <w:rPr>
          <w:rFonts w:ascii="Verdana" w:hAnsi="Verdana" w:cs="Arial"/>
          <w:b/>
          <w:bCs/>
          <w:sz w:val="24"/>
          <w:szCs w:val="24"/>
        </w:rPr>
        <w:t xml:space="preserve"> </w:t>
      </w:r>
      <w:r w:rsidR="00172864" w:rsidRPr="00D648A0">
        <w:rPr>
          <w:rFonts w:ascii="Verdana" w:hAnsi="Verdana" w:cs="Arial"/>
          <w:b/>
          <w:bCs/>
          <w:sz w:val="24"/>
          <w:szCs w:val="24"/>
        </w:rPr>
        <w:t>ASU Foundation</w:t>
      </w:r>
      <w:r w:rsidRPr="00D648A0">
        <w:rPr>
          <w:rFonts w:ascii="Verdana" w:hAnsi="Verdana" w:cs="Arial"/>
          <w:b/>
          <w:bCs/>
          <w:sz w:val="24"/>
          <w:szCs w:val="24"/>
        </w:rPr>
        <w:t xml:space="preserve"> manages total private assets of </w:t>
      </w:r>
      <w:r w:rsidR="00060768" w:rsidRPr="00D648A0">
        <w:rPr>
          <w:rFonts w:ascii="Verdana" w:hAnsi="Verdana" w:cs="Arial"/>
          <w:b/>
          <w:bCs/>
          <w:sz w:val="24"/>
          <w:szCs w:val="24"/>
        </w:rPr>
        <w:t xml:space="preserve">over </w:t>
      </w:r>
      <w:r w:rsidRPr="00D648A0">
        <w:rPr>
          <w:rFonts w:ascii="Verdana" w:hAnsi="Verdana" w:cs="Arial"/>
          <w:b/>
          <w:bCs/>
          <w:sz w:val="24"/>
          <w:szCs w:val="24"/>
        </w:rPr>
        <w:t>$</w:t>
      </w:r>
      <w:r w:rsidR="00060768" w:rsidRPr="00D648A0">
        <w:rPr>
          <w:rFonts w:ascii="Verdana" w:hAnsi="Verdana" w:cs="Arial"/>
          <w:b/>
          <w:bCs/>
          <w:sz w:val="24"/>
          <w:szCs w:val="24"/>
        </w:rPr>
        <w:t>1</w:t>
      </w:r>
      <w:r w:rsidR="00941023" w:rsidRPr="00D648A0">
        <w:rPr>
          <w:rFonts w:ascii="Verdana" w:hAnsi="Verdana" w:cs="Arial"/>
          <w:b/>
          <w:bCs/>
          <w:sz w:val="24"/>
          <w:szCs w:val="24"/>
        </w:rPr>
        <w:t>.</w:t>
      </w:r>
      <w:r w:rsidR="002E5794">
        <w:rPr>
          <w:rFonts w:ascii="Verdana" w:hAnsi="Verdana" w:cs="Arial"/>
          <w:b/>
          <w:bCs/>
          <w:sz w:val="24"/>
          <w:szCs w:val="24"/>
        </w:rPr>
        <w:t>7</w:t>
      </w:r>
      <w:r w:rsidR="00060768" w:rsidRPr="00D648A0">
        <w:rPr>
          <w:rFonts w:ascii="Verdana" w:hAnsi="Verdana" w:cs="Arial"/>
          <w:b/>
          <w:bCs/>
          <w:sz w:val="24"/>
          <w:szCs w:val="24"/>
        </w:rPr>
        <w:t xml:space="preserve"> billion</w:t>
      </w:r>
      <w:r w:rsidRPr="00D648A0">
        <w:rPr>
          <w:rFonts w:ascii="Verdana" w:hAnsi="Verdana" w:cs="Arial"/>
          <w:b/>
          <w:bCs/>
          <w:sz w:val="24"/>
          <w:szCs w:val="24"/>
        </w:rPr>
        <w:t xml:space="preserve"> (FY </w:t>
      </w:r>
      <w:r w:rsidR="00941023" w:rsidRPr="00D648A0">
        <w:rPr>
          <w:rFonts w:ascii="Verdana" w:hAnsi="Verdana" w:cs="Arial"/>
          <w:b/>
          <w:bCs/>
          <w:sz w:val="24"/>
          <w:szCs w:val="24"/>
        </w:rPr>
        <w:t>2</w:t>
      </w:r>
      <w:r w:rsidR="00790FB6">
        <w:rPr>
          <w:rFonts w:ascii="Verdana" w:hAnsi="Verdana" w:cs="Arial"/>
          <w:b/>
          <w:bCs/>
          <w:sz w:val="24"/>
          <w:szCs w:val="24"/>
        </w:rPr>
        <w:t>2</w:t>
      </w:r>
      <w:r w:rsidRPr="00D648A0">
        <w:rPr>
          <w:rFonts w:ascii="Verdana" w:hAnsi="Verdana" w:cs="Arial"/>
          <w:b/>
          <w:bCs/>
          <w:sz w:val="24"/>
          <w:szCs w:val="24"/>
        </w:rPr>
        <w:t>)</w:t>
      </w:r>
      <w:r w:rsidR="00C50ACE">
        <w:rPr>
          <w:rStyle w:val="FootnoteReference"/>
          <w:rFonts w:ascii="Verdana" w:hAnsi="Verdana" w:cs="Arial"/>
          <w:b/>
          <w:bCs/>
          <w:sz w:val="24"/>
          <w:szCs w:val="24"/>
        </w:rPr>
        <w:footnoteReference w:id="2"/>
      </w:r>
      <w:r w:rsidRPr="00D648A0">
        <w:rPr>
          <w:rFonts w:ascii="Verdana" w:hAnsi="Verdana" w:cs="Arial"/>
          <w:b/>
          <w:bCs/>
          <w:sz w:val="24"/>
          <w:szCs w:val="24"/>
        </w:rPr>
        <w:t>.</w:t>
      </w:r>
      <w:r w:rsidR="00172864" w:rsidRPr="00D648A0">
        <w:rPr>
          <w:rFonts w:ascii="Verdana" w:hAnsi="Verdana" w:cs="Arial"/>
          <w:b/>
          <w:bCs/>
          <w:sz w:val="24"/>
          <w:szCs w:val="24"/>
        </w:rPr>
        <w:t xml:space="preserve">  </w:t>
      </w:r>
    </w:p>
    <w:p w14:paraId="33EE50C5" w14:textId="77777777" w:rsidR="004B0367" w:rsidRPr="00DA6E40" w:rsidRDefault="004B0367" w:rsidP="004B0367">
      <w:pPr>
        <w:rPr>
          <w:rFonts w:ascii="Verdana" w:eastAsia="Times New Roman" w:hAnsi="Verdana" w:cs="Arial"/>
          <w:sz w:val="24"/>
          <w:szCs w:val="24"/>
        </w:rPr>
      </w:pPr>
    </w:p>
    <w:p w14:paraId="33EE50C6"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14:paraId="33EE50C7" w14:textId="77777777" w:rsidR="004B0367" w:rsidRPr="00DA6E40" w:rsidRDefault="004B0367" w:rsidP="004B0367">
      <w:pPr>
        <w:rPr>
          <w:rFonts w:ascii="Verdana" w:hAnsi="Verdana" w:cs="Arial"/>
          <w:sz w:val="24"/>
          <w:szCs w:val="24"/>
        </w:rPr>
      </w:pPr>
    </w:p>
    <w:p w14:paraId="33EE50C8" w14:textId="2448A8F4" w:rsidR="00FC6DC6" w:rsidRDefault="0092063F" w:rsidP="004B0367">
      <w:pPr>
        <w:rPr>
          <w:rFonts w:ascii="Verdana" w:hAnsi="Verdana" w:cs="Arial"/>
          <w:sz w:val="24"/>
          <w:szCs w:val="24"/>
        </w:rPr>
      </w:pPr>
      <w:r>
        <w:rPr>
          <w:rFonts w:ascii="Verdana" w:hAnsi="Verdana" w:cs="Arial"/>
          <w:sz w:val="24"/>
          <w:szCs w:val="24"/>
        </w:rPr>
        <w:t>In 202</w:t>
      </w:r>
      <w:r w:rsidR="009C390D">
        <w:rPr>
          <w:rFonts w:ascii="Verdana" w:hAnsi="Verdana" w:cs="Arial"/>
          <w:sz w:val="24"/>
          <w:szCs w:val="24"/>
        </w:rPr>
        <w:t>2</w:t>
      </w:r>
      <w:r w:rsidR="006570C6"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sidR="00BC6056">
        <w:rPr>
          <w:rFonts w:ascii="Verdana" w:hAnsi="Verdana" w:cs="Arial"/>
          <w:sz w:val="24"/>
          <w:szCs w:val="24"/>
        </w:rPr>
        <w:t>eleventh</w:t>
      </w:r>
      <w:r w:rsidR="006570C6"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r w:rsidR="009C390D">
        <w:rPr>
          <w:rFonts w:ascii="Verdana" w:hAnsi="Verdana" w:cs="Arial"/>
          <w:sz w:val="24"/>
          <w:szCs w:val="24"/>
        </w:rPr>
        <w:t xml:space="preserve">  In 2022, ASU Foundation re</w:t>
      </w:r>
      <w:r w:rsidR="00DC5335">
        <w:rPr>
          <w:rFonts w:ascii="Verdana" w:hAnsi="Verdana" w:cs="Arial"/>
          <w:sz w:val="24"/>
          <w:szCs w:val="24"/>
        </w:rPr>
        <w:t>ceived a Platinum Transparency</w:t>
      </w:r>
      <w:r w:rsidR="000634D4">
        <w:rPr>
          <w:rFonts w:ascii="Verdana" w:hAnsi="Verdana" w:cs="Arial"/>
          <w:sz w:val="24"/>
          <w:szCs w:val="24"/>
        </w:rPr>
        <w:t xml:space="preserve"> Seal</w:t>
      </w:r>
      <w:r w:rsidR="00DD65C3">
        <w:rPr>
          <w:rFonts w:ascii="Verdana" w:hAnsi="Verdana" w:cs="Arial"/>
          <w:sz w:val="24"/>
          <w:szCs w:val="24"/>
        </w:rPr>
        <w:t xml:space="preserve">, </w:t>
      </w:r>
      <w:r w:rsidR="000634D4">
        <w:rPr>
          <w:rFonts w:ascii="Verdana" w:hAnsi="Verdana" w:cs="Arial"/>
          <w:sz w:val="24"/>
          <w:szCs w:val="24"/>
        </w:rPr>
        <w:t>the highest</w:t>
      </w:r>
      <w:r w:rsidR="004450DC">
        <w:rPr>
          <w:rFonts w:ascii="Verdana" w:hAnsi="Verdana" w:cs="Arial"/>
          <w:sz w:val="24"/>
          <w:szCs w:val="24"/>
        </w:rPr>
        <w:t xml:space="preserve"> level of recognition from </w:t>
      </w:r>
      <w:proofErr w:type="spellStart"/>
      <w:r w:rsidR="004450DC">
        <w:rPr>
          <w:rFonts w:ascii="Verdana" w:hAnsi="Verdana" w:cs="Arial"/>
          <w:sz w:val="24"/>
          <w:szCs w:val="24"/>
        </w:rPr>
        <w:t>Guidestar</w:t>
      </w:r>
      <w:proofErr w:type="spellEnd"/>
      <w:r w:rsidR="004450DC">
        <w:rPr>
          <w:rFonts w:ascii="Verdana" w:hAnsi="Verdana" w:cs="Arial"/>
          <w:sz w:val="24"/>
          <w:szCs w:val="24"/>
        </w:rPr>
        <w:t xml:space="preserve">, </w:t>
      </w:r>
      <w:r w:rsidR="00DD65C3">
        <w:rPr>
          <w:rFonts w:ascii="Verdana" w:hAnsi="Verdana" w:cs="Arial"/>
          <w:sz w:val="24"/>
          <w:szCs w:val="24"/>
        </w:rPr>
        <w:t>the world’s largest source of nonprofit information.</w:t>
      </w:r>
      <w:r w:rsidR="009C390D">
        <w:rPr>
          <w:rFonts w:ascii="Verdana" w:hAnsi="Verdana" w:cs="Arial"/>
          <w:sz w:val="24"/>
          <w:szCs w:val="24"/>
        </w:rPr>
        <w:t xml:space="preserve"> </w:t>
      </w:r>
    </w:p>
    <w:p w14:paraId="33EE50C9" w14:textId="77777777" w:rsidR="00FC6DC6" w:rsidRDefault="00FC6DC6" w:rsidP="004B0367">
      <w:pPr>
        <w:rPr>
          <w:rFonts w:ascii="Verdana" w:hAnsi="Verdana" w:cs="Arial"/>
          <w:sz w:val="24"/>
          <w:szCs w:val="24"/>
        </w:rPr>
      </w:pPr>
    </w:p>
    <w:p w14:paraId="33EE50CA" w14:textId="7A6F9A23" w:rsidR="000D6F04" w:rsidRPr="00DA6E40" w:rsidRDefault="001F088B" w:rsidP="004B0367">
      <w:pPr>
        <w:rPr>
          <w:rFonts w:ascii="Verdana" w:hAnsi="Verdana" w:cs="Arial"/>
          <w:color w:val="000000"/>
          <w:sz w:val="24"/>
          <w:szCs w:val="24"/>
          <w:shd w:val="clear" w:color="auto" w:fill="FFFFFF"/>
        </w:rPr>
      </w:pPr>
      <w:r>
        <w:rPr>
          <w:rFonts w:ascii="Verdana" w:hAnsi="Verdana"/>
          <w:b/>
          <w:sz w:val="24"/>
          <w:szCs w:val="24"/>
        </w:rPr>
        <w:t xml:space="preserve">ASUF </w:t>
      </w:r>
      <w:r w:rsidR="002A6B32" w:rsidRPr="00DA6E40">
        <w:rPr>
          <w:rFonts w:ascii="Verdana" w:hAnsi="Verdana"/>
          <w:b/>
          <w:sz w:val="24"/>
          <w:szCs w:val="24"/>
        </w:rPr>
        <w:t>Mission Statement</w:t>
      </w:r>
      <w:r w:rsidR="00381DD2" w:rsidRPr="00DA6E40">
        <w:rPr>
          <w:rFonts w:ascii="Verdana" w:hAnsi="Verdana" w:cs="Arial"/>
          <w:sz w:val="24"/>
          <w:szCs w:val="24"/>
        </w:rPr>
        <w:br/>
      </w:r>
      <w:r w:rsidR="00532C1F" w:rsidRPr="00532C1F">
        <w:rPr>
          <w:rFonts w:ascii="Verdana" w:hAnsi="Verdana" w:cs="Arial"/>
          <w:color w:val="000000"/>
          <w:sz w:val="24"/>
          <w:szCs w:val="24"/>
          <w:shd w:val="clear" w:color="auto" w:fill="FFFFFF"/>
        </w:rPr>
        <w:t xml:space="preserve">The ASU Foundation builds partnerships and relationships, uniting ideas, people, philanthropic </w:t>
      </w:r>
      <w:proofErr w:type="gramStart"/>
      <w:r w:rsidR="00532C1F" w:rsidRPr="00532C1F">
        <w:rPr>
          <w:rFonts w:ascii="Verdana" w:hAnsi="Verdana" w:cs="Arial"/>
          <w:color w:val="000000"/>
          <w:sz w:val="24"/>
          <w:szCs w:val="24"/>
          <w:shd w:val="clear" w:color="auto" w:fill="FFFFFF"/>
        </w:rPr>
        <w:t>support</w:t>
      </w:r>
      <w:proofErr w:type="gramEnd"/>
      <w:r w:rsidR="00532C1F" w:rsidRPr="00532C1F">
        <w:rPr>
          <w:rFonts w:ascii="Verdana" w:hAnsi="Verdana" w:cs="Arial"/>
          <w:color w:val="000000"/>
          <w:sz w:val="24"/>
          <w:szCs w:val="24"/>
          <w:shd w:val="clear" w:color="auto" w:fill="FFFFFF"/>
        </w:rPr>
        <w:t xml:space="preserve"> and investments to advance ASU’s goals for inclusion, student success, discovery and local and global impact.</w:t>
      </w:r>
      <w:r w:rsidR="00381DD2" w:rsidRPr="00DA6E40">
        <w:rPr>
          <w:rFonts w:ascii="Verdana" w:hAnsi="Verdana" w:cs="Arial"/>
          <w:sz w:val="24"/>
          <w:szCs w:val="24"/>
        </w:rPr>
        <w:br/>
      </w:r>
      <w:r w:rsidR="00381DD2" w:rsidRPr="00DA6E40">
        <w:rPr>
          <w:rFonts w:ascii="Verdana" w:hAnsi="Verdana" w:cs="Arial"/>
          <w:sz w:val="24"/>
          <w:szCs w:val="24"/>
        </w:rPr>
        <w:lastRenderedPageBreak/>
        <w:br/>
      </w:r>
      <w:r>
        <w:rPr>
          <w:rFonts w:ascii="Verdana" w:hAnsi="Verdana"/>
          <w:b/>
          <w:sz w:val="24"/>
          <w:szCs w:val="24"/>
        </w:rPr>
        <w:t xml:space="preserve">ASUF </w:t>
      </w:r>
      <w:r w:rsidR="002A6B32"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Brief History</w:t>
      </w:r>
      <w:r w:rsidR="00381DD2" w:rsidRPr="00DA6E40">
        <w:rPr>
          <w:rFonts w:ascii="Verdana" w:hAnsi="Verdana" w:cs="Arial"/>
          <w:sz w:val="24"/>
          <w:szCs w:val="24"/>
        </w:rPr>
        <w:br/>
      </w:r>
      <w:r w:rsidR="002A6B32" w:rsidRPr="00DA6E40">
        <w:rPr>
          <w:rFonts w:ascii="Verdana" w:hAnsi="Verdana"/>
          <w:sz w:val="24"/>
          <w:szCs w:val="24"/>
        </w:rPr>
        <w:t>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14:paraId="33EE50CB" w14:textId="77777777" w:rsidR="000D6F04" w:rsidRPr="00DA6E40" w:rsidRDefault="000D6F04" w:rsidP="004B0367">
      <w:pPr>
        <w:rPr>
          <w:rFonts w:ascii="Verdana" w:hAnsi="Verdana"/>
          <w:sz w:val="24"/>
          <w:szCs w:val="24"/>
        </w:rPr>
      </w:pPr>
    </w:p>
    <w:p w14:paraId="33EE50CC" w14:textId="77777777" w:rsidR="00A3119A" w:rsidRPr="00DA6E40" w:rsidRDefault="00A3119A" w:rsidP="004B0367">
      <w:pPr>
        <w:rPr>
          <w:rFonts w:ascii="Verdana" w:hAnsi="Verdana"/>
          <w:sz w:val="24"/>
          <w:szCs w:val="24"/>
        </w:rPr>
      </w:pPr>
      <w:r w:rsidRPr="00DA6E40">
        <w:rPr>
          <w:rFonts w:ascii="Verdana" w:hAnsi="Verdana"/>
          <w:sz w:val="24"/>
          <w:szCs w:val="24"/>
        </w:rPr>
        <w:t xml:space="preserve">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w:t>
      </w:r>
      <w:proofErr w:type="gramStart"/>
      <w:r w:rsidRPr="00DA6E40">
        <w:rPr>
          <w:rFonts w:ascii="Verdana" w:hAnsi="Verdana"/>
          <w:sz w:val="24"/>
          <w:szCs w:val="24"/>
        </w:rPr>
        <w:t>social</w:t>
      </w:r>
      <w:proofErr w:type="gramEnd"/>
      <w:r w:rsidRPr="00DA6E40">
        <w:rPr>
          <w:rFonts w:ascii="Verdana" w:hAnsi="Verdana"/>
          <w:sz w:val="24"/>
          <w:szCs w:val="24"/>
        </w:rPr>
        <w:t xml:space="preserve">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14:paraId="33EE50CD" w14:textId="77777777" w:rsidR="00EB7064" w:rsidRPr="00DA6E40" w:rsidRDefault="00EB7064" w:rsidP="004B0367">
      <w:pPr>
        <w:rPr>
          <w:rFonts w:ascii="Verdana" w:hAnsi="Verdana"/>
          <w:sz w:val="24"/>
          <w:szCs w:val="24"/>
        </w:rPr>
      </w:pPr>
    </w:p>
    <w:p w14:paraId="33EE50CE" w14:textId="443F0AB1" w:rsidR="00EB7064" w:rsidRPr="00DA6E40" w:rsidRDefault="0092063F" w:rsidP="004B0367">
      <w:pPr>
        <w:rPr>
          <w:rFonts w:ascii="Verdana" w:hAnsi="Verdana"/>
          <w:sz w:val="24"/>
          <w:szCs w:val="24"/>
        </w:rPr>
      </w:pPr>
      <w:r>
        <w:rPr>
          <w:rFonts w:ascii="Verdana" w:hAnsi="Verdana"/>
          <w:sz w:val="24"/>
          <w:szCs w:val="24"/>
        </w:rPr>
        <w:t xml:space="preserve">For the past </w:t>
      </w:r>
      <w:r w:rsidR="004316B4">
        <w:rPr>
          <w:rFonts w:ascii="Verdana" w:hAnsi="Verdana"/>
          <w:sz w:val="24"/>
          <w:szCs w:val="24"/>
        </w:rPr>
        <w:t>eight</w:t>
      </w:r>
      <w:r w:rsidR="00FB05CF" w:rsidRPr="00DA6E40">
        <w:rPr>
          <w:rFonts w:ascii="Verdana" w:hAnsi="Verdana"/>
          <w:sz w:val="24"/>
          <w:szCs w:val="24"/>
        </w:rPr>
        <w:t xml:space="preserve"> </w:t>
      </w:r>
      <w:r w:rsidR="00FA5506">
        <w:rPr>
          <w:rFonts w:ascii="Verdana" w:hAnsi="Verdana"/>
          <w:sz w:val="24"/>
          <w:szCs w:val="24"/>
        </w:rPr>
        <w:t xml:space="preserve">consecutive </w:t>
      </w:r>
      <w:r w:rsidR="00EB7064" w:rsidRPr="00DA6E40">
        <w:rPr>
          <w:rFonts w:ascii="Verdana" w:hAnsi="Verdana"/>
          <w:sz w:val="24"/>
          <w:szCs w:val="24"/>
        </w:rPr>
        <w:t xml:space="preserve">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w:t>
      </w:r>
      <w:r w:rsidR="00A95A63">
        <w:rPr>
          <w:rStyle w:val="FootnoteReference"/>
          <w:rFonts w:ascii="Verdana" w:hAnsi="Verdana"/>
          <w:sz w:val="24"/>
          <w:szCs w:val="24"/>
        </w:rPr>
        <w:footnoteReference w:id="3"/>
      </w:r>
      <w:r w:rsidR="00EB7064" w:rsidRPr="00DA6E40">
        <w:rPr>
          <w:rFonts w:ascii="Verdana" w:hAnsi="Verdana"/>
          <w:sz w:val="24"/>
          <w:szCs w:val="24"/>
        </w:rPr>
        <w:t xml:space="preserve"> ASU is now the largest university in the U.S., a $</w:t>
      </w:r>
      <w:r w:rsidR="00B723B3">
        <w:rPr>
          <w:rFonts w:ascii="Verdana" w:hAnsi="Verdana"/>
          <w:sz w:val="24"/>
          <w:szCs w:val="24"/>
        </w:rPr>
        <w:t>7</w:t>
      </w:r>
      <w:r w:rsidR="00362EBD">
        <w:rPr>
          <w:rFonts w:ascii="Verdana" w:hAnsi="Verdana"/>
          <w:sz w:val="24"/>
          <w:szCs w:val="24"/>
        </w:rPr>
        <w:t>.</w:t>
      </w:r>
      <w:r w:rsidR="004E6BCC">
        <w:rPr>
          <w:rFonts w:ascii="Verdana" w:hAnsi="Verdana"/>
          <w:sz w:val="24"/>
          <w:szCs w:val="24"/>
        </w:rPr>
        <w:t>5</w:t>
      </w:r>
      <w:r w:rsidR="00EB7064" w:rsidRPr="00DA6E40">
        <w:rPr>
          <w:rFonts w:ascii="Verdana" w:hAnsi="Verdana"/>
          <w:sz w:val="24"/>
          <w:szCs w:val="24"/>
        </w:rPr>
        <w:t xml:space="preserve"> billion enterprise with more </w:t>
      </w:r>
      <w:r w:rsidR="00EB7064" w:rsidRPr="00DA6E40">
        <w:rPr>
          <w:rFonts w:ascii="Verdana" w:hAnsi="Verdana"/>
          <w:sz w:val="24"/>
          <w:szCs w:val="24"/>
        </w:rPr>
        <w:lastRenderedPageBreak/>
        <w:t xml:space="preserve">than </w:t>
      </w:r>
      <w:r w:rsidR="006F490C">
        <w:rPr>
          <w:rFonts w:ascii="Verdana" w:hAnsi="Verdana"/>
          <w:sz w:val="24"/>
          <w:szCs w:val="24"/>
        </w:rPr>
        <w:t>140</w:t>
      </w:r>
      <w:r w:rsidR="004B5ABC">
        <w:rPr>
          <w:rFonts w:ascii="Verdana" w:hAnsi="Verdana"/>
          <w:sz w:val="24"/>
          <w:szCs w:val="24"/>
        </w:rPr>
        <w:t>,000 students</w:t>
      </w:r>
      <w:r>
        <w:rPr>
          <w:rFonts w:ascii="Verdana" w:hAnsi="Verdana"/>
          <w:sz w:val="24"/>
          <w:szCs w:val="24"/>
        </w:rPr>
        <w:t xml:space="preserve"> </w:t>
      </w:r>
      <w:r w:rsidR="008B46EB">
        <w:rPr>
          <w:rFonts w:ascii="Verdana" w:hAnsi="Verdana"/>
          <w:sz w:val="24"/>
          <w:szCs w:val="24"/>
        </w:rPr>
        <w:t>(Fall 202</w:t>
      </w:r>
      <w:r w:rsidR="009442F0">
        <w:rPr>
          <w:rFonts w:ascii="Verdana" w:hAnsi="Verdana"/>
          <w:sz w:val="24"/>
          <w:szCs w:val="24"/>
        </w:rPr>
        <w:t>2</w:t>
      </w:r>
      <w:r w:rsidR="008B46EB">
        <w:rPr>
          <w:rFonts w:ascii="Verdana" w:hAnsi="Verdana"/>
          <w:sz w:val="24"/>
          <w:szCs w:val="24"/>
        </w:rPr>
        <w:t>)</w:t>
      </w:r>
      <w:r w:rsidR="009442F0">
        <w:rPr>
          <w:rStyle w:val="FootnoteReference"/>
          <w:rFonts w:ascii="Verdana" w:hAnsi="Verdana"/>
          <w:sz w:val="24"/>
          <w:szCs w:val="24"/>
        </w:rPr>
        <w:footnoteReference w:id="4"/>
      </w:r>
      <w:r w:rsidR="008B46EB">
        <w:rPr>
          <w:rFonts w:ascii="Verdana" w:hAnsi="Verdana"/>
          <w:sz w:val="24"/>
          <w:szCs w:val="24"/>
        </w:rPr>
        <w:t xml:space="preserve"> </w:t>
      </w:r>
      <w:r w:rsidR="00EB7064" w:rsidRPr="00DA6E40">
        <w:rPr>
          <w:rFonts w:ascii="Verdana" w:hAnsi="Verdana"/>
          <w:sz w:val="24"/>
          <w:szCs w:val="24"/>
        </w:rPr>
        <w:t>across five campuses and online and more than 800 degree and certificate programs</w:t>
      </w:r>
      <w:r w:rsidR="00B71459">
        <w:rPr>
          <w:rStyle w:val="FootnoteReference"/>
          <w:rFonts w:ascii="Verdana" w:hAnsi="Verdana"/>
          <w:sz w:val="24"/>
          <w:szCs w:val="24"/>
        </w:rPr>
        <w:footnoteReference w:id="5"/>
      </w:r>
      <w:r w:rsidR="00EB7064" w:rsidRPr="00DA6E40">
        <w:rPr>
          <w:rFonts w:ascii="Verdana" w:hAnsi="Verdana"/>
          <w:sz w:val="24"/>
          <w:szCs w:val="24"/>
        </w:rPr>
        <w:t>.</w:t>
      </w:r>
    </w:p>
    <w:p w14:paraId="33EE50CF" w14:textId="77777777" w:rsidR="004B0367" w:rsidRPr="00DA6E40" w:rsidRDefault="004B0367" w:rsidP="004B0367">
      <w:pPr>
        <w:rPr>
          <w:rFonts w:ascii="Verdana" w:hAnsi="Verdana"/>
          <w:sz w:val="24"/>
          <w:szCs w:val="24"/>
        </w:rPr>
      </w:pPr>
    </w:p>
    <w:p w14:paraId="7A070494" w14:textId="5DB60B7B" w:rsidR="00713F7A" w:rsidRPr="00713F7A" w:rsidRDefault="00713F7A" w:rsidP="00713F7A">
      <w:pPr>
        <w:rPr>
          <w:rFonts w:ascii="Verdana" w:hAnsi="Verdana"/>
          <w:b/>
          <w:bCs/>
          <w:sz w:val="24"/>
          <w:szCs w:val="24"/>
        </w:rPr>
      </w:pPr>
      <w:r w:rsidRPr="00713F7A">
        <w:rPr>
          <w:rFonts w:ascii="Verdana" w:hAnsi="Verdana"/>
          <w:b/>
          <w:bCs/>
          <w:sz w:val="24"/>
          <w:szCs w:val="24"/>
        </w:rPr>
        <w:t>ASUF Goals</w:t>
      </w:r>
      <w:r w:rsidR="002822ED" w:rsidRPr="009442F0">
        <w:rPr>
          <w:rStyle w:val="FootnoteReference"/>
          <w:rFonts w:ascii="Verdana" w:hAnsi="Verdana"/>
          <w:sz w:val="24"/>
          <w:szCs w:val="24"/>
        </w:rPr>
        <w:footnoteReference w:id="6"/>
      </w:r>
    </w:p>
    <w:p w14:paraId="7A479FCB"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Philanthropy – Deliver new gifts and commitments at best-in-class public higher education levels</w:t>
      </w:r>
    </w:p>
    <w:p w14:paraId="28CA1CAB"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People – Foster a culture that develops and sustains a high performing advancement team</w:t>
      </w:r>
    </w:p>
    <w:p w14:paraId="6CBA9194"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Be the most innovative and comprehensive advancement organization</w:t>
      </w:r>
    </w:p>
    <w:p w14:paraId="4C6FC337"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reach and maintain a steady state of annual fundraising at $500 million annually</w:t>
      </w:r>
    </w:p>
    <w:p w14:paraId="76A0F6E9"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add approximately 40 new fundraising and professional positions</w:t>
      </w:r>
    </w:p>
    <w:p w14:paraId="182D31FF"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operate six regional advancement teams nationally and internationally</w:t>
      </w:r>
    </w:p>
    <w:p w14:paraId="18E3C61A"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grow the endowment to more than $2 billion</w:t>
      </w:r>
    </w:p>
    <w:p w14:paraId="75338B57"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double the alumni donor count annually from 20,930 to 41,860 by 2027 (degreed alumni giving to any ASUF designation)</w:t>
      </w:r>
    </w:p>
    <w:p w14:paraId="557575C6"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secure at least two 9-figure gifts</w:t>
      </w:r>
    </w:p>
    <w:p w14:paraId="16341FCC"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95% retention of all high-performing employees</w:t>
      </w:r>
    </w:p>
    <w:p w14:paraId="68B49A0B"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Development of a constituent outreach portal for engagement at scale</w:t>
      </w:r>
    </w:p>
    <w:p w14:paraId="73867607"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DEI fundraising as a priority (Tribal Nations, ASU LIFT, Dreamers, etc.)</w:t>
      </w:r>
    </w:p>
    <w:p w14:paraId="086AE92D" w14:textId="77777777" w:rsidR="00713F7A" w:rsidRPr="00713F7A" w:rsidRDefault="00713F7A" w:rsidP="00713F7A">
      <w:pPr>
        <w:numPr>
          <w:ilvl w:val="0"/>
          <w:numId w:val="7"/>
        </w:numPr>
        <w:rPr>
          <w:rFonts w:ascii="Verdana" w:hAnsi="Verdana"/>
          <w:bCs/>
          <w:sz w:val="24"/>
          <w:szCs w:val="24"/>
        </w:rPr>
      </w:pPr>
      <w:r w:rsidRPr="00713F7A">
        <w:rPr>
          <w:rFonts w:ascii="Verdana" w:hAnsi="Verdana"/>
          <w:bCs/>
          <w:sz w:val="24"/>
          <w:szCs w:val="24"/>
        </w:rPr>
        <w:t>Add new resource raising metrics that align with ASU’s vision.</w:t>
      </w:r>
    </w:p>
    <w:p w14:paraId="088015EE" w14:textId="77777777" w:rsidR="00713F7A" w:rsidRPr="00713F7A" w:rsidRDefault="00713F7A" w:rsidP="00713F7A">
      <w:pPr>
        <w:numPr>
          <w:ilvl w:val="0"/>
          <w:numId w:val="7"/>
        </w:numPr>
        <w:rPr>
          <w:rFonts w:ascii="Verdana" w:hAnsi="Verdana"/>
          <w:bCs/>
          <w:sz w:val="24"/>
          <w:szCs w:val="24"/>
        </w:rPr>
      </w:pPr>
      <w:r w:rsidRPr="00713F7A">
        <w:rPr>
          <w:rFonts w:ascii="Verdana" w:hAnsi="Verdana"/>
          <w:bCs/>
          <w:sz w:val="24"/>
          <w:szCs w:val="24"/>
        </w:rPr>
        <w:t xml:space="preserve">Further evolve and diversify the ASUF Board of Directors regarding demographics and skills/expertise. </w:t>
      </w:r>
    </w:p>
    <w:p w14:paraId="34D5EFE1" w14:textId="77777777" w:rsidR="00713F7A" w:rsidRPr="00713F7A" w:rsidRDefault="00713F7A" w:rsidP="00713F7A">
      <w:pPr>
        <w:rPr>
          <w:rFonts w:ascii="Verdana" w:hAnsi="Verdana"/>
          <w:b/>
          <w:bCs/>
          <w:sz w:val="24"/>
          <w:szCs w:val="24"/>
        </w:rPr>
      </w:pPr>
    </w:p>
    <w:p w14:paraId="0E6048DB" w14:textId="77777777" w:rsidR="00713F7A" w:rsidRPr="00713F7A" w:rsidRDefault="00713F7A" w:rsidP="00713F7A">
      <w:pPr>
        <w:rPr>
          <w:rFonts w:ascii="Verdana" w:hAnsi="Verdana"/>
          <w:b/>
          <w:sz w:val="24"/>
          <w:szCs w:val="24"/>
        </w:rPr>
      </w:pPr>
      <w:r w:rsidRPr="00713F7A">
        <w:rPr>
          <w:rFonts w:ascii="Verdana" w:hAnsi="Verdana"/>
          <w:b/>
          <w:bCs/>
          <w:sz w:val="24"/>
          <w:szCs w:val="24"/>
        </w:rPr>
        <w:t>ASUF FY22 Accomplishments/Highlights</w:t>
      </w:r>
    </w:p>
    <w:p w14:paraId="1ED7C34A"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Raised $331M in new gifts and commitments, surpassing $300M goal and marking 8</w:t>
      </w:r>
      <w:r w:rsidRPr="00713F7A">
        <w:rPr>
          <w:rFonts w:ascii="Verdana" w:hAnsi="Verdana"/>
          <w:bCs/>
          <w:sz w:val="24"/>
          <w:szCs w:val="24"/>
          <w:vertAlign w:val="superscript"/>
        </w:rPr>
        <w:t>th</w:t>
      </w:r>
      <w:r w:rsidRPr="00713F7A">
        <w:rPr>
          <w:rFonts w:ascii="Verdana" w:hAnsi="Verdana"/>
          <w:bCs/>
          <w:sz w:val="24"/>
          <w:szCs w:val="24"/>
        </w:rPr>
        <w:t xml:space="preserve"> consecutive year of surpassing annual goal.</w:t>
      </w:r>
    </w:p>
    <w:p w14:paraId="566BBD88"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Endowment value reached $1.356B. </w:t>
      </w:r>
    </w:p>
    <w:p w14:paraId="7E52E777"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Launched the ASU Global Foundation UK Board of Trustees. </w:t>
      </w:r>
    </w:p>
    <w:p w14:paraId="4D86B0FF"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Expanded the Next Generation Council by recruiting 8 new members, to include an international alum in London as well. </w:t>
      </w:r>
    </w:p>
    <w:p w14:paraId="43410EB6"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The ASUF Board of Directors accepted the creation of the Philanthropic Asset Committee. Lauren Bailey, Co-Founder and CEO of Upward Projects, was recruited as the Chair for the committee.</w:t>
      </w:r>
    </w:p>
    <w:p w14:paraId="31DE416C"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lastRenderedPageBreak/>
        <w:t xml:space="preserve">Denise Resnik ’82, Founder of First Place AZ, and Lisa Urias ’86, Chief Program and Community Engagement Officer of Arizona Community Foundation, were elected to the ASUF Board of Directors. </w:t>
      </w:r>
    </w:p>
    <w:p w14:paraId="368095E4"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Chris Howard, Executive Vice President and Chief Operating Officer of ASU Public Enterprise, and Lisa Loo, Vice President for Legal Affairs and Deputy General Counsel of ASU, were named Presidential Appointees to the board.</w:t>
      </w:r>
    </w:p>
    <w:p w14:paraId="7E031481"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ASUF received the highest rating (4-stars) from Charity Navigator for the 10</w:t>
      </w:r>
      <w:r w:rsidRPr="00713F7A">
        <w:rPr>
          <w:rFonts w:ascii="Verdana" w:hAnsi="Verdana"/>
          <w:bCs/>
          <w:sz w:val="24"/>
          <w:szCs w:val="24"/>
          <w:vertAlign w:val="superscript"/>
        </w:rPr>
        <w:t>th</w:t>
      </w:r>
      <w:r w:rsidRPr="00713F7A">
        <w:rPr>
          <w:rFonts w:ascii="Verdana" w:hAnsi="Verdana"/>
          <w:bCs/>
          <w:sz w:val="24"/>
          <w:szCs w:val="24"/>
        </w:rPr>
        <w:t xml:space="preserve"> consecutive year.</w:t>
      </w:r>
    </w:p>
    <w:p w14:paraId="5736A068"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Achieved a 144% increase in donor count and 17% increase in gift count for Sun Devil Giving Day.</w:t>
      </w:r>
    </w:p>
    <w:p w14:paraId="65B4A63F"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ASU named the Rob and </w:t>
      </w:r>
      <w:proofErr w:type="spellStart"/>
      <w:r w:rsidRPr="00713F7A">
        <w:rPr>
          <w:rFonts w:ascii="Verdana" w:hAnsi="Verdana"/>
          <w:bCs/>
          <w:sz w:val="24"/>
          <w:szCs w:val="24"/>
        </w:rPr>
        <w:t>Melani</w:t>
      </w:r>
      <w:proofErr w:type="spellEnd"/>
      <w:r w:rsidRPr="00713F7A">
        <w:rPr>
          <w:rFonts w:ascii="Verdana" w:hAnsi="Verdana"/>
          <w:bCs/>
          <w:sz w:val="24"/>
          <w:szCs w:val="24"/>
        </w:rPr>
        <w:t xml:space="preserve"> Walton Center for Planetary Health in Tempe along with the F. Francis and Dionne Najafi Thunderbird Global Headquarters in Downtown Phoenix. </w:t>
      </w:r>
    </w:p>
    <w:p w14:paraId="5E5AB160"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Launched inaugural Senior Fellowship with a focus in DEI led by Dr. Kimberly Scott, Founder &amp; Executive Director of ASU’s Center for Gender Equity in Science and Technology, Founder of </w:t>
      </w:r>
      <w:proofErr w:type="spellStart"/>
      <w:r w:rsidRPr="00713F7A">
        <w:rPr>
          <w:rFonts w:ascii="Verdana" w:hAnsi="Verdana"/>
          <w:bCs/>
          <w:sz w:val="24"/>
          <w:szCs w:val="24"/>
        </w:rPr>
        <w:t>CompuGirls</w:t>
      </w:r>
      <w:proofErr w:type="spellEnd"/>
      <w:r w:rsidRPr="00713F7A">
        <w:rPr>
          <w:rFonts w:ascii="Verdana" w:hAnsi="Verdana"/>
          <w:bCs/>
          <w:sz w:val="24"/>
          <w:szCs w:val="24"/>
        </w:rPr>
        <w:t xml:space="preserve">, and Professor in Women &amp; Gender Studies at ASU. </w:t>
      </w:r>
    </w:p>
    <w:p w14:paraId="33EE50E1" w14:textId="6289D425" w:rsidR="00A3119A" w:rsidRDefault="00A3119A" w:rsidP="004B0367">
      <w:pPr>
        <w:rPr>
          <w:rFonts w:ascii="Verdana" w:hAnsi="Verdana"/>
          <w:sz w:val="24"/>
          <w:szCs w:val="24"/>
        </w:rPr>
      </w:pPr>
    </w:p>
    <w:p w14:paraId="7AD29A8B" w14:textId="72F0F2BA" w:rsidR="00025D75" w:rsidRDefault="00025D75" w:rsidP="00025D75">
      <w:pPr>
        <w:rPr>
          <w:rFonts w:ascii="Verdana" w:hAnsi="Verdana"/>
          <w:b/>
          <w:sz w:val="24"/>
          <w:szCs w:val="24"/>
        </w:rPr>
      </w:pPr>
      <w:r>
        <w:rPr>
          <w:rFonts w:ascii="Verdana" w:hAnsi="Verdana"/>
          <w:b/>
          <w:sz w:val="24"/>
          <w:szCs w:val="24"/>
        </w:rPr>
        <w:t>ASU Goals</w:t>
      </w:r>
    </w:p>
    <w:p w14:paraId="374F2133" w14:textId="1AB9325C" w:rsidR="00025D75" w:rsidRDefault="00025D75" w:rsidP="004B0367">
      <w:pPr>
        <w:rPr>
          <w:rFonts w:ascii="Verdana" w:hAnsi="Verdana"/>
          <w:bCs/>
          <w:sz w:val="24"/>
          <w:szCs w:val="24"/>
        </w:rPr>
      </w:pPr>
      <w:r>
        <w:rPr>
          <w:rFonts w:ascii="Verdana" w:hAnsi="Verdana"/>
          <w:bCs/>
          <w:sz w:val="24"/>
          <w:szCs w:val="24"/>
        </w:rPr>
        <w:t>Instruction</w:t>
      </w:r>
    </w:p>
    <w:p w14:paraId="543E5373" w14:textId="2C8B58CA" w:rsidR="00025D75" w:rsidRDefault="00025D75" w:rsidP="00D648A0">
      <w:pPr>
        <w:pStyle w:val="ListParagraph"/>
        <w:numPr>
          <w:ilvl w:val="0"/>
          <w:numId w:val="12"/>
        </w:numPr>
        <w:rPr>
          <w:rFonts w:ascii="Verdana" w:hAnsi="Verdana"/>
          <w:bCs/>
          <w:sz w:val="24"/>
          <w:szCs w:val="24"/>
        </w:rPr>
      </w:pPr>
      <w:r w:rsidRPr="00D648A0">
        <w:rPr>
          <w:rFonts w:ascii="Verdana" w:hAnsi="Verdana"/>
          <w:bCs/>
          <w:sz w:val="24"/>
          <w:szCs w:val="24"/>
        </w:rPr>
        <w:t>To improve the quality of undergraduate education</w:t>
      </w:r>
    </w:p>
    <w:p w14:paraId="78DA1915" w14:textId="404F113D" w:rsidR="00025D75" w:rsidRDefault="00F426B0" w:rsidP="00D648A0">
      <w:pPr>
        <w:pStyle w:val="ListParagraph"/>
        <w:numPr>
          <w:ilvl w:val="0"/>
          <w:numId w:val="12"/>
        </w:numPr>
        <w:rPr>
          <w:rFonts w:ascii="Verdana" w:hAnsi="Verdana"/>
          <w:bCs/>
          <w:sz w:val="24"/>
          <w:szCs w:val="24"/>
        </w:rPr>
      </w:pPr>
      <w:r w:rsidRPr="00F426B0">
        <w:rPr>
          <w:rFonts w:ascii="Verdana" w:hAnsi="Verdana"/>
          <w:bCs/>
          <w:sz w:val="24"/>
          <w:szCs w:val="24"/>
        </w:rPr>
        <w:t xml:space="preserve">To enhance the number and diversity of the most highly </w:t>
      </w:r>
      <w:r w:rsidRPr="00D648A0">
        <w:rPr>
          <w:rFonts w:ascii="Verdana" w:hAnsi="Verdana"/>
          <w:bCs/>
          <w:sz w:val="24"/>
          <w:szCs w:val="24"/>
        </w:rPr>
        <w:t>qualified students entering Arizona State University and the</w:t>
      </w:r>
      <w:r>
        <w:rPr>
          <w:rFonts w:ascii="Verdana" w:hAnsi="Verdana"/>
          <w:bCs/>
          <w:sz w:val="24"/>
          <w:szCs w:val="24"/>
        </w:rPr>
        <w:t xml:space="preserve"> B</w:t>
      </w:r>
      <w:r w:rsidRPr="00F426B0">
        <w:rPr>
          <w:rFonts w:ascii="Verdana" w:hAnsi="Verdana"/>
          <w:bCs/>
          <w:sz w:val="24"/>
          <w:szCs w:val="24"/>
        </w:rPr>
        <w:t>arrett Honors College.</w:t>
      </w:r>
    </w:p>
    <w:p w14:paraId="4FB9F9DD" w14:textId="1D5E0312" w:rsidR="00DD2064" w:rsidRDefault="00DD2064" w:rsidP="00D648A0">
      <w:pPr>
        <w:pStyle w:val="ListParagraph"/>
        <w:numPr>
          <w:ilvl w:val="0"/>
          <w:numId w:val="12"/>
        </w:numPr>
        <w:rPr>
          <w:rFonts w:ascii="Verdana" w:hAnsi="Verdana"/>
          <w:bCs/>
          <w:sz w:val="24"/>
          <w:szCs w:val="24"/>
        </w:rPr>
      </w:pPr>
      <w:r w:rsidRPr="00DD2064">
        <w:rPr>
          <w:rFonts w:ascii="Verdana" w:hAnsi="Verdana"/>
          <w:bCs/>
          <w:sz w:val="24"/>
          <w:szCs w:val="24"/>
        </w:rPr>
        <w:t xml:space="preserve">To provide support services and courses that assist students </w:t>
      </w:r>
      <w:r w:rsidRPr="00D648A0">
        <w:rPr>
          <w:rFonts w:ascii="Verdana" w:hAnsi="Verdana"/>
          <w:bCs/>
          <w:sz w:val="24"/>
          <w:szCs w:val="24"/>
        </w:rPr>
        <w:t>in achieving academic success and planning programs of</w:t>
      </w:r>
      <w:r>
        <w:rPr>
          <w:rFonts w:ascii="Verdana" w:hAnsi="Verdana"/>
          <w:bCs/>
          <w:sz w:val="24"/>
          <w:szCs w:val="24"/>
        </w:rPr>
        <w:t xml:space="preserve"> </w:t>
      </w:r>
      <w:r w:rsidRPr="00DD2064">
        <w:rPr>
          <w:rFonts w:ascii="Verdana" w:hAnsi="Verdana"/>
          <w:bCs/>
          <w:sz w:val="24"/>
          <w:szCs w:val="24"/>
        </w:rPr>
        <w:t>study within their chosen degree curricula.</w:t>
      </w:r>
    </w:p>
    <w:p w14:paraId="3AA88A94" w14:textId="4FDBFC09" w:rsidR="00DD2064" w:rsidRDefault="00DE15D1" w:rsidP="00DE15D1">
      <w:pPr>
        <w:pStyle w:val="ListParagraph"/>
        <w:numPr>
          <w:ilvl w:val="0"/>
          <w:numId w:val="12"/>
        </w:numPr>
        <w:rPr>
          <w:rFonts w:ascii="Verdana" w:hAnsi="Verdana"/>
          <w:bCs/>
          <w:sz w:val="24"/>
          <w:szCs w:val="24"/>
        </w:rPr>
      </w:pPr>
      <w:r w:rsidRPr="00DE15D1">
        <w:rPr>
          <w:rFonts w:ascii="Verdana" w:hAnsi="Verdana"/>
          <w:bCs/>
          <w:sz w:val="24"/>
          <w:szCs w:val="24"/>
        </w:rPr>
        <w:t>To provide enriched educational opportunities to students by</w:t>
      </w:r>
      <w:r>
        <w:rPr>
          <w:rFonts w:ascii="Verdana" w:hAnsi="Verdana"/>
          <w:bCs/>
          <w:sz w:val="24"/>
          <w:szCs w:val="24"/>
        </w:rPr>
        <w:t xml:space="preserve"> </w:t>
      </w:r>
      <w:r w:rsidRPr="00D648A0">
        <w:rPr>
          <w:rFonts w:ascii="Verdana" w:hAnsi="Verdana"/>
          <w:bCs/>
          <w:sz w:val="24"/>
          <w:szCs w:val="24"/>
        </w:rPr>
        <w:t>expanding accessibility and delivery of courses.</w:t>
      </w:r>
    </w:p>
    <w:p w14:paraId="4560C34E" w14:textId="7191686B" w:rsidR="003448BA" w:rsidRDefault="003448BA" w:rsidP="000345DE">
      <w:pPr>
        <w:pStyle w:val="ListParagraph"/>
        <w:numPr>
          <w:ilvl w:val="0"/>
          <w:numId w:val="12"/>
        </w:numPr>
        <w:rPr>
          <w:rFonts w:ascii="Verdana" w:hAnsi="Verdana"/>
          <w:bCs/>
          <w:sz w:val="24"/>
          <w:szCs w:val="24"/>
        </w:rPr>
      </w:pPr>
      <w:r w:rsidRPr="003448BA">
        <w:rPr>
          <w:rFonts w:ascii="Verdana" w:hAnsi="Verdana"/>
          <w:bCs/>
          <w:sz w:val="24"/>
          <w:szCs w:val="24"/>
        </w:rPr>
        <w:t xml:space="preserve">To improve graduate education and promote growth by </w:t>
      </w:r>
      <w:r w:rsidRPr="00D648A0">
        <w:rPr>
          <w:rFonts w:ascii="Verdana" w:hAnsi="Verdana"/>
          <w:bCs/>
          <w:sz w:val="24"/>
          <w:szCs w:val="24"/>
        </w:rPr>
        <w:t>enhancing programs central to the University's mission and</w:t>
      </w:r>
      <w:r>
        <w:rPr>
          <w:rFonts w:ascii="Verdana" w:hAnsi="Verdana"/>
          <w:bCs/>
          <w:sz w:val="24"/>
          <w:szCs w:val="24"/>
        </w:rPr>
        <w:t xml:space="preserve"> </w:t>
      </w:r>
      <w:r w:rsidRPr="003448BA">
        <w:rPr>
          <w:rFonts w:ascii="Verdana" w:hAnsi="Verdana"/>
          <w:bCs/>
          <w:sz w:val="24"/>
          <w:szCs w:val="24"/>
        </w:rPr>
        <w:t>increasing the diversity of students.</w:t>
      </w:r>
    </w:p>
    <w:p w14:paraId="725FBBF1" w14:textId="4C45BCE6" w:rsidR="007D1890" w:rsidRDefault="007D1890" w:rsidP="007D1890">
      <w:pPr>
        <w:pStyle w:val="ListParagraph"/>
        <w:numPr>
          <w:ilvl w:val="0"/>
          <w:numId w:val="12"/>
        </w:numPr>
        <w:rPr>
          <w:rFonts w:ascii="Verdana" w:hAnsi="Verdana"/>
          <w:bCs/>
          <w:sz w:val="24"/>
          <w:szCs w:val="24"/>
        </w:rPr>
      </w:pPr>
      <w:r w:rsidRPr="007D1890">
        <w:rPr>
          <w:rFonts w:ascii="Verdana" w:hAnsi="Verdana"/>
          <w:bCs/>
          <w:sz w:val="24"/>
          <w:szCs w:val="24"/>
        </w:rPr>
        <w:t>To promote retention and graduation for undergraduate and</w:t>
      </w:r>
      <w:r>
        <w:rPr>
          <w:rFonts w:ascii="Verdana" w:hAnsi="Verdana"/>
          <w:bCs/>
          <w:sz w:val="24"/>
          <w:szCs w:val="24"/>
        </w:rPr>
        <w:t xml:space="preserve"> </w:t>
      </w:r>
      <w:r w:rsidRPr="00D648A0">
        <w:rPr>
          <w:rFonts w:ascii="Verdana" w:hAnsi="Verdana"/>
          <w:bCs/>
          <w:sz w:val="24"/>
          <w:szCs w:val="24"/>
        </w:rPr>
        <w:t>graduate students.</w:t>
      </w:r>
    </w:p>
    <w:p w14:paraId="2A6C9F32" w14:textId="7267B3CF" w:rsidR="00B0696D" w:rsidRDefault="00B0696D" w:rsidP="00B0696D">
      <w:pPr>
        <w:rPr>
          <w:rFonts w:ascii="Verdana" w:hAnsi="Verdana"/>
          <w:bCs/>
          <w:sz w:val="24"/>
          <w:szCs w:val="24"/>
        </w:rPr>
      </w:pPr>
      <w:r>
        <w:rPr>
          <w:rFonts w:ascii="Verdana" w:hAnsi="Verdana"/>
          <w:bCs/>
          <w:sz w:val="24"/>
          <w:szCs w:val="24"/>
        </w:rPr>
        <w:t>Organized Research</w:t>
      </w:r>
    </w:p>
    <w:p w14:paraId="0F6A0403" w14:textId="244D681E" w:rsidR="00B0696D"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maintain and enhance the University's status as a major</w:t>
      </w:r>
      <w:r>
        <w:rPr>
          <w:rFonts w:ascii="Verdana" w:hAnsi="Verdana"/>
          <w:bCs/>
          <w:sz w:val="24"/>
          <w:szCs w:val="24"/>
        </w:rPr>
        <w:t xml:space="preserve"> </w:t>
      </w:r>
      <w:r w:rsidRPr="00D648A0">
        <w:rPr>
          <w:rFonts w:ascii="Verdana" w:hAnsi="Verdana"/>
          <w:bCs/>
          <w:sz w:val="24"/>
          <w:szCs w:val="24"/>
        </w:rPr>
        <w:t>research institution.</w:t>
      </w:r>
    </w:p>
    <w:p w14:paraId="48A01D71" w14:textId="14693283" w:rsidR="008310F6"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lastRenderedPageBreak/>
        <w:t>To continue and improve University efforts to provide</w:t>
      </w:r>
      <w:r>
        <w:rPr>
          <w:rFonts w:ascii="Verdana" w:hAnsi="Verdana"/>
          <w:bCs/>
          <w:sz w:val="24"/>
          <w:szCs w:val="24"/>
        </w:rPr>
        <w:t xml:space="preserve"> </w:t>
      </w:r>
      <w:r w:rsidRPr="00D648A0">
        <w:rPr>
          <w:rFonts w:ascii="Verdana" w:hAnsi="Verdana"/>
          <w:bCs/>
          <w:sz w:val="24"/>
          <w:szCs w:val="24"/>
        </w:rPr>
        <w:t>opportunities for undergraduate and graduate students to</w:t>
      </w:r>
      <w:r w:rsidR="005E6E50">
        <w:rPr>
          <w:rFonts w:ascii="Verdana" w:hAnsi="Verdana"/>
          <w:bCs/>
          <w:sz w:val="24"/>
          <w:szCs w:val="24"/>
        </w:rPr>
        <w:t xml:space="preserve"> </w:t>
      </w:r>
      <w:r w:rsidR="005E6E50" w:rsidRPr="005E6E50">
        <w:rPr>
          <w:rFonts w:ascii="Verdana" w:hAnsi="Verdana"/>
          <w:bCs/>
          <w:sz w:val="24"/>
          <w:szCs w:val="24"/>
        </w:rPr>
        <w:t>participate in research and creative activity</w:t>
      </w:r>
      <w:r w:rsidR="005E6E50">
        <w:rPr>
          <w:rFonts w:ascii="Verdana" w:hAnsi="Verdana"/>
          <w:bCs/>
          <w:sz w:val="24"/>
          <w:szCs w:val="24"/>
        </w:rPr>
        <w:t>.</w:t>
      </w:r>
    </w:p>
    <w:p w14:paraId="22C3904D" w14:textId="07E9D6C7" w:rsidR="005E6E50" w:rsidRDefault="005E6E50" w:rsidP="005E6E50">
      <w:pPr>
        <w:rPr>
          <w:rFonts w:ascii="Verdana" w:hAnsi="Verdana"/>
          <w:bCs/>
          <w:sz w:val="24"/>
          <w:szCs w:val="24"/>
        </w:rPr>
      </w:pPr>
      <w:r>
        <w:rPr>
          <w:rFonts w:ascii="Verdana" w:hAnsi="Verdana"/>
          <w:bCs/>
          <w:sz w:val="24"/>
          <w:szCs w:val="24"/>
        </w:rPr>
        <w:t>Public Service</w:t>
      </w:r>
    </w:p>
    <w:p w14:paraId="30E15022" w14:textId="1BF85A67" w:rsidR="007D5FB9" w:rsidRDefault="007D5FB9" w:rsidP="007D5FB9">
      <w:pPr>
        <w:pStyle w:val="ListParagraph"/>
        <w:numPr>
          <w:ilvl w:val="0"/>
          <w:numId w:val="14"/>
        </w:numPr>
        <w:rPr>
          <w:rFonts w:ascii="Verdana" w:hAnsi="Verdana"/>
          <w:bCs/>
          <w:sz w:val="24"/>
          <w:szCs w:val="24"/>
        </w:rPr>
      </w:pPr>
      <w:r w:rsidRPr="007D5FB9">
        <w:rPr>
          <w:rFonts w:ascii="Verdana" w:hAnsi="Verdana"/>
          <w:bCs/>
          <w:sz w:val="24"/>
          <w:szCs w:val="24"/>
        </w:rPr>
        <w:t>To provide quality educational and informative television</w:t>
      </w:r>
      <w:r>
        <w:rPr>
          <w:rFonts w:ascii="Verdana" w:hAnsi="Verdana"/>
          <w:bCs/>
          <w:sz w:val="24"/>
          <w:szCs w:val="24"/>
        </w:rPr>
        <w:t xml:space="preserve"> </w:t>
      </w:r>
      <w:r w:rsidRPr="00D648A0">
        <w:rPr>
          <w:rFonts w:ascii="Verdana" w:hAnsi="Verdana"/>
          <w:bCs/>
          <w:sz w:val="24"/>
          <w:szCs w:val="24"/>
        </w:rPr>
        <w:t>programs and improve services provided to the community</w:t>
      </w:r>
      <w:r>
        <w:rPr>
          <w:rFonts w:ascii="Verdana" w:hAnsi="Verdana"/>
          <w:bCs/>
          <w:sz w:val="24"/>
          <w:szCs w:val="24"/>
        </w:rPr>
        <w:t xml:space="preserve"> </w:t>
      </w:r>
      <w:r w:rsidRPr="00D648A0">
        <w:rPr>
          <w:rFonts w:ascii="Verdana" w:hAnsi="Verdana"/>
          <w:bCs/>
          <w:sz w:val="24"/>
          <w:szCs w:val="24"/>
        </w:rPr>
        <w:t>especially in rural areas.</w:t>
      </w:r>
    </w:p>
    <w:p w14:paraId="21B0E621" w14:textId="5C40960C" w:rsidR="00B61A96" w:rsidRDefault="00B61A96" w:rsidP="00B61A96">
      <w:pPr>
        <w:pStyle w:val="ListParagraph"/>
        <w:numPr>
          <w:ilvl w:val="0"/>
          <w:numId w:val="14"/>
        </w:numPr>
        <w:rPr>
          <w:rFonts w:ascii="Verdana" w:hAnsi="Verdana"/>
          <w:bCs/>
          <w:sz w:val="24"/>
          <w:szCs w:val="24"/>
        </w:rPr>
      </w:pPr>
      <w:r w:rsidRPr="00B61A96">
        <w:rPr>
          <w:rFonts w:ascii="Verdana" w:hAnsi="Verdana"/>
          <w:bCs/>
          <w:sz w:val="24"/>
          <w:szCs w:val="24"/>
        </w:rPr>
        <w:t>To continue to stage excellent cultural and other nonathletic</w:t>
      </w:r>
      <w:r>
        <w:rPr>
          <w:rFonts w:ascii="Verdana" w:hAnsi="Verdana"/>
          <w:bCs/>
          <w:sz w:val="24"/>
          <w:szCs w:val="24"/>
        </w:rPr>
        <w:t xml:space="preserve"> </w:t>
      </w:r>
      <w:r w:rsidRPr="00D648A0">
        <w:rPr>
          <w:rFonts w:ascii="Verdana" w:hAnsi="Verdana"/>
          <w:bCs/>
          <w:sz w:val="24"/>
          <w:szCs w:val="24"/>
        </w:rPr>
        <w:t>special events for various diverse constituents.</w:t>
      </w:r>
    </w:p>
    <w:p w14:paraId="34C922DA" w14:textId="7242B16C" w:rsidR="00B61A96" w:rsidRDefault="00B61A96" w:rsidP="00B61A96">
      <w:pPr>
        <w:rPr>
          <w:rFonts w:ascii="Verdana" w:hAnsi="Verdana"/>
          <w:bCs/>
          <w:sz w:val="24"/>
          <w:szCs w:val="24"/>
        </w:rPr>
      </w:pPr>
      <w:r>
        <w:rPr>
          <w:rFonts w:ascii="Verdana" w:hAnsi="Verdana"/>
          <w:bCs/>
          <w:sz w:val="24"/>
          <w:szCs w:val="24"/>
        </w:rPr>
        <w:t>Academic Support</w:t>
      </w:r>
    </w:p>
    <w:p w14:paraId="039D7626" w14:textId="16B7E8D7" w:rsidR="00B61A96" w:rsidRDefault="00EF16DF" w:rsidP="00EF16DF">
      <w:pPr>
        <w:pStyle w:val="ListParagraph"/>
        <w:numPr>
          <w:ilvl w:val="0"/>
          <w:numId w:val="15"/>
        </w:numPr>
        <w:rPr>
          <w:rFonts w:ascii="Verdana" w:hAnsi="Verdana"/>
          <w:bCs/>
          <w:sz w:val="24"/>
          <w:szCs w:val="24"/>
        </w:rPr>
      </w:pPr>
      <w:r w:rsidRPr="00EF16DF">
        <w:rPr>
          <w:rFonts w:ascii="Verdana" w:hAnsi="Verdana"/>
          <w:bCs/>
          <w:sz w:val="24"/>
          <w:szCs w:val="24"/>
        </w:rPr>
        <w:t>To manage the number of books and periodica</w:t>
      </w:r>
      <w:r>
        <w:rPr>
          <w:rFonts w:ascii="Verdana" w:hAnsi="Verdana"/>
          <w:bCs/>
          <w:sz w:val="24"/>
          <w:szCs w:val="24"/>
        </w:rPr>
        <w:t xml:space="preserve">l </w:t>
      </w:r>
      <w:r w:rsidRPr="00D648A0">
        <w:rPr>
          <w:rFonts w:ascii="Verdana" w:hAnsi="Verdana"/>
          <w:bCs/>
          <w:sz w:val="24"/>
          <w:szCs w:val="24"/>
        </w:rPr>
        <w:t>subscriptions owned by the university libraries for increased</w:t>
      </w:r>
      <w:r>
        <w:rPr>
          <w:rFonts w:ascii="Verdana" w:hAnsi="Verdana"/>
          <w:bCs/>
          <w:sz w:val="24"/>
          <w:szCs w:val="24"/>
        </w:rPr>
        <w:t xml:space="preserve"> </w:t>
      </w:r>
      <w:r w:rsidRPr="00D648A0">
        <w:rPr>
          <w:rFonts w:ascii="Verdana" w:hAnsi="Verdana"/>
          <w:bCs/>
          <w:sz w:val="24"/>
          <w:szCs w:val="24"/>
        </w:rPr>
        <w:t>accessibility.</w:t>
      </w:r>
    </w:p>
    <w:p w14:paraId="286C3A67" w14:textId="2FC7C685" w:rsidR="00E25A8A" w:rsidRDefault="00E25A8A" w:rsidP="00E25A8A">
      <w:pPr>
        <w:pStyle w:val="ListParagraph"/>
        <w:numPr>
          <w:ilvl w:val="0"/>
          <w:numId w:val="15"/>
        </w:numPr>
        <w:rPr>
          <w:rFonts w:ascii="Verdana" w:hAnsi="Verdana"/>
          <w:bCs/>
          <w:sz w:val="24"/>
          <w:szCs w:val="24"/>
        </w:rPr>
      </w:pPr>
      <w:r w:rsidRPr="00E25A8A">
        <w:rPr>
          <w:rFonts w:ascii="Verdana" w:hAnsi="Verdana"/>
          <w:bCs/>
          <w:sz w:val="24"/>
          <w:szCs w:val="24"/>
        </w:rPr>
        <w:t>To increase impact and attendance by positioning the</w:t>
      </w:r>
      <w:r>
        <w:rPr>
          <w:rFonts w:ascii="Verdana" w:hAnsi="Verdana"/>
          <w:bCs/>
          <w:sz w:val="24"/>
          <w:szCs w:val="24"/>
        </w:rPr>
        <w:t xml:space="preserve"> </w:t>
      </w:r>
      <w:r w:rsidRPr="00D648A0">
        <w:rPr>
          <w:rFonts w:ascii="Verdana" w:hAnsi="Verdana"/>
          <w:bCs/>
          <w:sz w:val="24"/>
          <w:szCs w:val="24"/>
        </w:rPr>
        <w:t>Museum as a center for research and discovery around new</w:t>
      </w:r>
      <w:r>
        <w:rPr>
          <w:rFonts w:ascii="Verdana" w:hAnsi="Verdana"/>
          <w:bCs/>
          <w:sz w:val="24"/>
          <w:szCs w:val="24"/>
        </w:rPr>
        <w:t xml:space="preserve"> </w:t>
      </w:r>
      <w:r w:rsidRPr="00D648A0">
        <w:rPr>
          <w:rFonts w:ascii="Verdana" w:hAnsi="Verdana"/>
          <w:bCs/>
          <w:sz w:val="24"/>
          <w:szCs w:val="24"/>
        </w:rPr>
        <w:t>art forms and ideas for students and the public, utilizing</w:t>
      </w:r>
      <w:r>
        <w:rPr>
          <w:rFonts w:ascii="Verdana" w:hAnsi="Verdana"/>
          <w:bCs/>
          <w:sz w:val="24"/>
          <w:szCs w:val="24"/>
        </w:rPr>
        <w:t xml:space="preserve"> </w:t>
      </w:r>
      <w:r w:rsidRPr="00D648A0">
        <w:rPr>
          <w:rFonts w:ascii="Verdana" w:hAnsi="Verdana"/>
          <w:bCs/>
          <w:sz w:val="24"/>
          <w:szCs w:val="24"/>
        </w:rPr>
        <w:t>strategies of presenting high quality exhibitions at ASU and</w:t>
      </w:r>
      <w:r>
        <w:rPr>
          <w:rFonts w:ascii="Verdana" w:hAnsi="Verdana"/>
          <w:bCs/>
          <w:sz w:val="24"/>
          <w:szCs w:val="24"/>
        </w:rPr>
        <w:t xml:space="preserve"> </w:t>
      </w:r>
      <w:r w:rsidRPr="00D648A0">
        <w:rPr>
          <w:rFonts w:ascii="Verdana" w:hAnsi="Verdana"/>
          <w:bCs/>
          <w:sz w:val="24"/>
          <w:szCs w:val="24"/>
        </w:rPr>
        <w:t>international venues, international artist residencies,</w:t>
      </w:r>
      <w:r>
        <w:rPr>
          <w:rFonts w:ascii="Verdana" w:hAnsi="Verdana"/>
          <w:bCs/>
          <w:sz w:val="24"/>
          <w:szCs w:val="24"/>
        </w:rPr>
        <w:t xml:space="preserve"> </w:t>
      </w:r>
      <w:r w:rsidRPr="00D648A0">
        <w:rPr>
          <w:rFonts w:ascii="Verdana" w:hAnsi="Verdana"/>
          <w:bCs/>
          <w:sz w:val="24"/>
          <w:szCs w:val="24"/>
        </w:rPr>
        <w:t>educational events for broad audiences including classes</w:t>
      </w:r>
      <w:r>
        <w:rPr>
          <w:rFonts w:ascii="Verdana" w:hAnsi="Verdana"/>
          <w:bCs/>
          <w:sz w:val="24"/>
          <w:szCs w:val="24"/>
        </w:rPr>
        <w:t xml:space="preserve"> </w:t>
      </w:r>
      <w:r w:rsidRPr="00D648A0">
        <w:rPr>
          <w:rFonts w:ascii="Verdana" w:hAnsi="Verdana"/>
          <w:bCs/>
          <w:sz w:val="24"/>
          <w:szCs w:val="24"/>
        </w:rPr>
        <w:t>taught in the Museum, and transdisciplinary collaborative</w:t>
      </w:r>
      <w:r>
        <w:rPr>
          <w:rFonts w:ascii="Verdana" w:hAnsi="Verdana"/>
          <w:bCs/>
          <w:sz w:val="24"/>
          <w:szCs w:val="24"/>
        </w:rPr>
        <w:t xml:space="preserve"> </w:t>
      </w:r>
      <w:r w:rsidRPr="00D648A0">
        <w:rPr>
          <w:rFonts w:ascii="Verdana" w:hAnsi="Verdana"/>
          <w:bCs/>
          <w:sz w:val="24"/>
          <w:szCs w:val="24"/>
        </w:rPr>
        <w:t>projects on and off campus.</w:t>
      </w:r>
    </w:p>
    <w:p w14:paraId="1E17B183" w14:textId="26C7A05F" w:rsidR="00A275AD" w:rsidRDefault="00A275AD" w:rsidP="00A275AD">
      <w:pPr>
        <w:pStyle w:val="ListParagraph"/>
        <w:numPr>
          <w:ilvl w:val="0"/>
          <w:numId w:val="15"/>
        </w:numPr>
        <w:rPr>
          <w:rFonts w:ascii="Verdana" w:hAnsi="Verdana"/>
          <w:bCs/>
          <w:sz w:val="24"/>
          <w:szCs w:val="24"/>
        </w:rPr>
      </w:pPr>
      <w:r w:rsidRPr="00A275AD">
        <w:rPr>
          <w:rFonts w:ascii="Verdana" w:hAnsi="Verdana"/>
          <w:bCs/>
          <w:sz w:val="24"/>
          <w:szCs w:val="24"/>
        </w:rPr>
        <w:t>To provide students and faculty with the technological</w:t>
      </w:r>
      <w:r>
        <w:rPr>
          <w:rFonts w:ascii="Verdana" w:hAnsi="Verdana"/>
          <w:bCs/>
          <w:sz w:val="24"/>
          <w:szCs w:val="24"/>
        </w:rPr>
        <w:t xml:space="preserve"> </w:t>
      </w:r>
      <w:r w:rsidRPr="00D648A0">
        <w:rPr>
          <w:rFonts w:ascii="Verdana" w:hAnsi="Verdana"/>
          <w:bCs/>
          <w:sz w:val="24"/>
          <w:szCs w:val="24"/>
        </w:rPr>
        <w:t>resources and services needed to support accomplishment</w:t>
      </w:r>
      <w:r>
        <w:rPr>
          <w:rFonts w:ascii="Verdana" w:hAnsi="Verdana"/>
          <w:bCs/>
          <w:sz w:val="24"/>
          <w:szCs w:val="24"/>
        </w:rPr>
        <w:t xml:space="preserve"> </w:t>
      </w:r>
      <w:r w:rsidRPr="00D648A0">
        <w:rPr>
          <w:rFonts w:ascii="Verdana" w:hAnsi="Verdana"/>
          <w:bCs/>
          <w:sz w:val="24"/>
          <w:szCs w:val="24"/>
        </w:rPr>
        <w:t>of their academic goals.</w:t>
      </w:r>
    </w:p>
    <w:p w14:paraId="5360245E" w14:textId="00927159" w:rsidR="00516B0A" w:rsidRDefault="00516B0A" w:rsidP="00516B0A">
      <w:pPr>
        <w:pStyle w:val="ListParagraph"/>
        <w:numPr>
          <w:ilvl w:val="0"/>
          <w:numId w:val="15"/>
        </w:numPr>
        <w:rPr>
          <w:rFonts w:ascii="Verdana" w:hAnsi="Verdana"/>
          <w:bCs/>
          <w:sz w:val="24"/>
          <w:szCs w:val="24"/>
        </w:rPr>
      </w:pPr>
      <w:r w:rsidRPr="00516B0A">
        <w:rPr>
          <w:rFonts w:ascii="Verdana" w:hAnsi="Verdana"/>
          <w:bCs/>
          <w:sz w:val="24"/>
          <w:szCs w:val="24"/>
        </w:rPr>
        <w:t>To develop a cohesive integrated tiered reference/research</w:t>
      </w:r>
      <w:r>
        <w:rPr>
          <w:rFonts w:ascii="Verdana" w:hAnsi="Verdana"/>
          <w:bCs/>
          <w:sz w:val="24"/>
          <w:szCs w:val="24"/>
        </w:rPr>
        <w:t xml:space="preserve"> </w:t>
      </w:r>
      <w:r w:rsidRPr="00D648A0">
        <w:rPr>
          <w:rFonts w:ascii="Verdana" w:hAnsi="Verdana"/>
          <w:bCs/>
          <w:sz w:val="24"/>
          <w:szCs w:val="24"/>
        </w:rPr>
        <w:t>support service.</w:t>
      </w:r>
    </w:p>
    <w:p w14:paraId="023527E9" w14:textId="77777777" w:rsidR="000F237F" w:rsidRDefault="000F237F" w:rsidP="000F237F">
      <w:pPr>
        <w:pStyle w:val="ListParagraph"/>
        <w:numPr>
          <w:ilvl w:val="0"/>
          <w:numId w:val="15"/>
        </w:numPr>
        <w:rPr>
          <w:rFonts w:ascii="Verdana" w:hAnsi="Verdana"/>
          <w:bCs/>
          <w:sz w:val="24"/>
          <w:szCs w:val="24"/>
        </w:rPr>
      </w:pPr>
      <w:r w:rsidRPr="000F237F">
        <w:rPr>
          <w:rFonts w:ascii="Verdana" w:hAnsi="Verdana"/>
          <w:bCs/>
          <w:sz w:val="24"/>
          <w:szCs w:val="24"/>
        </w:rPr>
        <w:t>To provide Library Services as an integral and essential</w:t>
      </w:r>
      <w:r>
        <w:rPr>
          <w:rFonts w:ascii="Verdana" w:hAnsi="Verdana"/>
          <w:bCs/>
          <w:sz w:val="24"/>
          <w:szCs w:val="24"/>
        </w:rPr>
        <w:t xml:space="preserve"> </w:t>
      </w:r>
      <w:r w:rsidRPr="00D648A0">
        <w:rPr>
          <w:rFonts w:ascii="Verdana" w:hAnsi="Verdana"/>
          <w:bCs/>
          <w:sz w:val="24"/>
          <w:szCs w:val="24"/>
        </w:rPr>
        <w:t>component in the academic success of students and faculty</w:t>
      </w:r>
      <w:r>
        <w:rPr>
          <w:rFonts w:ascii="Verdana" w:hAnsi="Verdana"/>
          <w:bCs/>
          <w:sz w:val="24"/>
          <w:szCs w:val="24"/>
        </w:rPr>
        <w:t>.</w:t>
      </w:r>
    </w:p>
    <w:p w14:paraId="765E5D2F" w14:textId="2232640E" w:rsidR="000F237F" w:rsidRPr="00D648A0" w:rsidRDefault="000F237F" w:rsidP="00D648A0">
      <w:pPr>
        <w:rPr>
          <w:rFonts w:ascii="Verdana" w:hAnsi="Verdana"/>
          <w:bCs/>
          <w:sz w:val="24"/>
          <w:szCs w:val="24"/>
        </w:rPr>
      </w:pPr>
      <w:r w:rsidRPr="00D648A0">
        <w:rPr>
          <w:rFonts w:ascii="Verdana" w:hAnsi="Verdana"/>
          <w:bCs/>
          <w:sz w:val="24"/>
          <w:szCs w:val="24"/>
        </w:rPr>
        <w:t>Student Services</w:t>
      </w:r>
    </w:p>
    <w:p w14:paraId="4F08822D" w14:textId="459C7F12" w:rsidR="000F237F" w:rsidRDefault="00C00303" w:rsidP="00C00303">
      <w:pPr>
        <w:pStyle w:val="ListParagraph"/>
        <w:numPr>
          <w:ilvl w:val="0"/>
          <w:numId w:val="16"/>
        </w:numPr>
        <w:rPr>
          <w:rFonts w:ascii="Verdana" w:hAnsi="Verdana"/>
          <w:bCs/>
          <w:sz w:val="24"/>
          <w:szCs w:val="24"/>
        </w:rPr>
      </w:pPr>
      <w:r w:rsidRPr="00C00303">
        <w:rPr>
          <w:rFonts w:ascii="Verdana" w:hAnsi="Verdana"/>
          <w:bCs/>
          <w:sz w:val="24"/>
          <w:szCs w:val="24"/>
        </w:rPr>
        <w:t>To promote the emotional and physical well-being o</w:t>
      </w:r>
      <w:r>
        <w:rPr>
          <w:rFonts w:ascii="Verdana" w:hAnsi="Verdana"/>
          <w:bCs/>
          <w:sz w:val="24"/>
          <w:szCs w:val="24"/>
        </w:rPr>
        <w:t xml:space="preserve">f </w:t>
      </w:r>
      <w:r w:rsidRPr="00D648A0">
        <w:rPr>
          <w:rFonts w:ascii="Verdana" w:hAnsi="Verdana"/>
          <w:bCs/>
          <w:sz w:val="24"/>
          <w:szCs w:val="24"/>
        </w:rPr>
        <w:t>students by providing quality health care services.</w:t>
      </w:r>
    </w:p>
    <w:p w14:paraId="1FC3A08B" w14:textId="0D6626F0" w:rsidR="00D65D62" w:rsidRDefault="00D65D62" w:rsidP="00D65D62">
      <w:pPr>
        <w:pStyle w:val="ListParagraph"/>
        <w:numPr>
          <w:ilvl w:val="0"/>
          <w:numId w:val="16"/>
        </w:numPr>
        <w:rPr>
          <w:rFonts w:ascii="Verdana" w:hAnsi="Verdana"/>
          <w:bCs/>
          <w:sz w:val="24"/>
          <w:szCs w:val="24"/>
        </w:rPr>
      </w:pPr>
      <w:r w:rsidRPr="00D65D62">
        <w:rPr>
          <w:rFonts w:ascii="Verdana" w:hAnsi="Verdana"/>
          <w:bCs/>
          <w:sz w:val="24"/>
          <w:szCs w:val="24"/>
        </w:rPr>
        <w:t>To enhance the quality of students' educational experience</w:t>
      </w:r>
      <w:r>
        <w:rPr>
          <w:rFonts w:ascii="Verdana" w:hAnsi="Verdana"/>
          <w:bCs/>
          <w:sz w:val="24"/>
          <w:szCs w:val="24"/>
        </w:rPr>
        <w:t xml:space="preserve"> </w:t>
      </w:r>
      <w:r w:rsidRPr="00D648A0">
        <w:rPr>
          <w:rFonts w:ascii="Verdana" w:hAnsi="Verdana"/>
          <w:bCs/>
          <w:sz w:val="24"/>
          <w:szCs w:val="24"/>
        </w:rPr>
        <w:t>by providing programs and services which promot</w:t>
      </w:r>
      <w:r>
        <w:rPr>
          <w:rFonts w:ascii="Verdana" w:hAnsi="Verdana"/>
          <w:bCs/>
          <w:sz w:val="24"/>
          <w:szCs w:val="24"/>
        </w:rPr>
        <w:t xml:space="preserve">e </w:t>
      </w:r>
      <w:r w:rsidRPr="00D648A0">
        <w:rPr>
          <w:rFonts w:ascii="Verdana" w:hAnsi="Verdana"/>
          <w:bCs/>
          <w:sz w:val="24"/>
          <w:szCs w:val="24"/>
        </w:rPr>
        <w:t>involvement in university activities and enhance</w:t>
      </w:r>
      <w:r>
        <w:rPr>
          <w:rFonts w:ascii="Verdana" w:hAnsi="Verdana"/>
          <w:bCs/>
          <w:sz w:val="24"/>
          <w:szCs w:val="24"/>
        </w:rPr>
        <w:t xml:space="preserve"> </w:t>
      </w:r>
      <w:r w:rsidRPr="00D648A0">
        <w:rPr>
          <w:rFonts w:ascii="Verdana" w:hAnsi="Verdana"/>
          <w:bCs/>
          <w:sz w:val="24"/>
          <w:szCs w:val="24"/>
        </w:rPr>
        <w:t>opportunities for future employment.</w:t>
      </w:r>
    </w:p>
    <w:p w14:paraId="22F06FAD" w14:textId="53697C46" w:rsidR="00966B24" w:rsidRDefault="00966B24" w:rsidP="00966B24">
      <w:pPr>
        <w:pStyle w:val="ListParagraph"/>
        <w:numPr>
          <w:ilvl w:val="0"/>
          <w:numId w:val="16"/>
        </w:numPr>
        <w:rPr>
          <w:rFonts w:ascii="Verdana" w:hAnsi="Verdana"/>
          <w:bCs/>
          <w:sz w:val="24"/>
          <w:szCs w:val="24"/>
        </w:rPr>
      </w:pPr>
      <w:r w:rsidRPr="00966B24">
        <w:rPr>
          <w:rFonts w:ascii="Verdana" w:hAnsi="Verdana"/>
          <w:bCs/>
          <w:sz w:val="24"/>
          <w:szCs w:val="24"/>
        </w:rPr>
        <w:t>To provide services that enhance the likelihood of students'</w:t>
      </w:r>
      <w:r>
        <w:rPr>
          <w:rFonts w:ascii="Verdana" w:hAnsi="Verdana"/>
          <w:bCs/>
          <w:sz w:val="24"/>
          <w:szCs w:val="24"/>
        </w:rPr>
        <w:t xml:space="preserve"> </w:t>
      </w:r>
      <w:r w:rsidRPr="00D648A0">
        <w:rPr>
          <w:rFonts w:ascii="Verdana" w:hAnsi="Verdana"/>
          <w:bCs/>
          <w:sz w:val="24"/>
          <w:szCs w:val="24"/>
        </w:rPr>
        <w:t>academic success</w:t>
      </w:r>
      <w:r w:rsidR="0015219C">
        <w:rPr>
          <w:rFonts w:ascii="Verdana" w:hAnsi="Verdana"/>
          <w:bCs/>
          <w:sz w:val="24"/>
          <w:szCs w:val="24"/>
        </w:rPr>
        <w:t>.</w:t>
      </w:r>
    </w:p>
    <w:p w14:paraId="10D17AF3" w14:textId="28012D9C" w:rsidR="0015219C" w:rsidRDefault="0015219C" w:rsidP="0015219C">
      <w:pPr>
        <w:pStyle w:val="ListParagraph"/>
        <w:numPr>
          <w:ilvl w:val="0"/>
          <w:numId w:val="16"/>
        </w:numPr>
        <w:rPr>
          <w:rFonts w:ascii="Verdana" w:hAnsi="Verdana"/>
          <w:bCs/>
          <w:sz w:val="24"/>
          <w:szCs w:val="24"/>
        </w:rPr>
      </w:pPr>
      <w:r w:rsidRPr="0015219C">
        <w:rPr>
          <w:rFonts w:ascii="Verdana" w:hAnsi="Verdana"/>
          <w:bCs/>
          <w:sz w:val="24"/>
          <w:szCs w:val="24"/>
        </w:rPr>
        <w:t>To provide opportunities for men and women by developing</w:t>
      </w:r>
      <w:r>
        <w:rPr>
          <w:rFonts w:ascii="Verdana" w:hAnsi="Verdana"/>
          <w:bCs/>
          <w:sz w:val="24"/>
          <w:szCs w:val="24"/>
        </w:rPr>
        <w:t xml:space="preserve"> </w:t>
      </w:r>
      <w:r w:rsidRPr="00D648A0">
        <w:rPr>
          <w:rFonts w:ascii="Verdana" w:hAnsi="Verdana"/>
          <w:bCs/>
          <w:sz w:val="24"/>
          <w:szCs w:val="24"/>
        </w:rPr>
        <w:t>and sustaining programs which help student athlete</w:t>
      </w:r>
      <w:r>
        <w:rPr>
          <w:rFonts w:ascii="Verdana" w:hAnsi="Verdana"/>
          <w:bCs/>
          <w:sz w:val="24"/>
          <w:szCs w:val="24"/>
        </w:rPr>
        <w:t xml:space="preserve">s </w:t>
      </w:r>
      <w:r w:rsidRPr="00D648A0">
        <w:rPr>
          <w:rFonts w:ascii="Verdana" w:hAnsi="Verdana"/>
          <w:bCs/>
          <w:sz w:val="24"/>
          <w:szCs w:val="24"/>
        </w:rPr>
        <w:t>achieve success, both academically and athletically</w:t>
      </w:r>
    </w:p>
    <w:p w14:paraId="503F7949" w14:textId="45C32848" w:rsidR="008736CD" w:rsidRDefault="008736CD" w:rsidP="008736CD">
      <w:pPr>
        <w:rPr>
          <w:rFonts w:ascii="Verdana" w:hAnsi="Verdana"/>
          <w:bCs/>
          <w:sz w:val="24"/>
          <w:szCs w:val="24"/>
        </w:rPr>
      </w:pPr>
      <w:r>
        <w:rPr>
          <w:rFonts w:ascii="Verdana" w:hAnsi="Verdana"/>
          <w:bCs/>
          <w:sz w:val="24"/>
          <w:szCs w:val="24"/>
        </w:rPr>
        <w:t>Institutional Support</w:t>
      </w:r>
    </w:p>
    <w:p w14:paraId="6AED1E35" w14:textId="79488685" w:rsidR="008736CD" w:rsidRDefault="008736CD" w:rsidP="008736CD">
      <w:pPr>
        <w:pStyle w:val="ListParagraph"/>
        <w:numPr>
          <w:ilvl w:val="0"/>
          <w:numId w:val="17"/>
        </w:numPr>
        <w:rPr>
          <w:rFonts w:ascii="Verdana" w:hAnsi="Verdana"/>
          <w:bCs/>
          <w:sz w:val="24"/>
          <w:szCs w:val="24"/>
        </w:rPr>
      </w:pPr>
      <w:r w:rsidRPr="008736CD">
        <w:rPr>
          <w:rFonts w:ascii="Verdana" w:hAnsi="Verdana"/>
          <w:bCs/>
          <w:sz w:val="24"/>
          <w:szCs w:val="24"/>
        </w:rPr>
        <w:lastRenderedPageBreak/>
        <w:t>To provide efficient and comprehensive human resources</w:t>
      </w:r>
      <w:r>
        <w:rPr>
          <w:rFonts w:ascii="Verdana" w:hAnsi="Verdana"/>
          <w:bCs/>
          <w:sz w:val="24"/>
          <w:szCs w:val="24"/>
        </w:rPr>
        <w:t xml:space="preserve"> </w:t>
      </w:r>
      <w:r w:rsidRPr="00D648A0">
        <w:rPr>
          <w:rFonts w:ascii="Verdana" w:hAnsi="Verdana"/>
          <w:bCs/>
          <w:sz w:val="24"/>
          <w:szCs w:val="24"/>
        </w:rPr>
        <w:t>programs and services to the university community in areas</w:t>
      </w:r>
      <w:r>
        <w:rPr>
          <w:rFonts w:ascii="Verdana" w:hAnsi="Verdana"/>
          <w:bCs/>
          <w:sz w:val="24"/>
          <w:szCs w:val="24"/>
        </w:rPr>
        <w:t xml:space="preserve"> </w:t>
      </w:r>
      <w:r w:rsidRPr="00D648A0">
        <w:rPr>
          <w:rFonts w:ascii="Verdana" w:hAnsi="Verdana"/>
          <w:bCs/>
          <w:sz w:val="24"/>
          <w:szCs w:val="24"/>
        </w:rPr>
        <w:t>such as employment, training, employee relations, and other</w:t>
      </w:r>
      <w:r>
        <w:rPr>
          <w:rFonts w:ascii="Verdana" w:hAnsi="Verdana"/>
          <w:bCs/>
          <w:sz w:val="24"/>
          <w:szCs w:val="24"/>
        </w:rPr>
        <w:t xml:space="preserve"> </w:t>
      </w:r>
      <w:r w:rsidRPr="00D648A0">
        <w:rPr>
          <w:rFonts w:ascii="Verdana" w:hAnsi="Verdana"/>
          <w:bCs/>
          <w:sz w:val="24"/>
          <w:szCs w:val="24"/>
        </w:rPr>
        <w:t>human resource activities.</w:t>
      </w:r>
    </w:p>
    <w:p w14:paraId="6E5D92A0" w14:textId="01C81D94" w:rsidR="00C30D39" w:rsidRDefault="003866BD" w:rsidP="003866BD">
      <w:pPr>
        <w:pStyle w:val="ListParagraph"/>
        <w:numPr>
          <w:ilvl w:val="0"/>
          <w:numId w:val="17"/>
        </w:numPr>
        <w:rPr>
          <w:rFonts w:ascii="Verdana" w:hAnsi="Verdana"/>
          <w:bCs/>
          <w:sz w:val="24"/>
          <w:szCs w:val="24"/>
        </w:rPr>
      </w:pPr>
      <w:r w:rsidRPr="003866BD">
        <w:rPr>
          <w:rFonts w:ascii="Verdana" w:hAnsi="Verdana"/>
          <w:bCs/>
          <w:sz w:val="24"/>
          <w:szCs w:val="24"/>
        </w:rPr>
        <w:t xml:space="preserve">To provide customer-focused, </w:t>
      </w:r>
      <w:r w:rsidR="009442F0" w:rsidRPr="003866BD">
        <w:rPr>
          <w:rFonts w:ascii="Verdana" w:hAnsi="Verdana"/>
          <w:bCs/>
          <w:sz w:val="24"/>
          <w:szCs w:val="24"/>
        </w:rPr>
        <w:t>high-quality</w:t>
      </w:r>
      <w:r w:rsidRPr="003866BD">
        <w:rPr>
          <w:rFonts w:ascii="Verdana" w:hAnsi="Verdana"/>
          <w:bCs/>
          <w:sz w:val="24"/>
          <w:szCs w:val="24"/>
        </w:rPr>
        <w:t xml:space="preserve"> facilities and</w:t>
      </w:r>
      <w:r>
        <w:rPr>
          <w:rFonts w:ascii="Verdana" w:hAnsi="Verdana"/>
          <w:bCs/>
          <w:sz w:val="24"/>
          <w:szCs w:val="24"/>
        </w:rPr>
        <w:t xml:space="preserve"> </w:t>
      </w:r>
      <w:r w:rsidRPr="00D648A0">
        <w:rPr>
          <w:rFonts w:ascii="Verdana" w:hAnsi="Verdana"/>
          <w:bCs/>
          <w:sz w:val="24"/>
          <w:szCs w:val="24"/>
        </w:rPr>
        <w:t>services to enhance a safe and secure environment in</w:t>
      </w:r>
      <w:r>
        <w:rPr>
          <w:rFonts w:ascii="Verdana" w:hAnsi="Verdana"/>
          <w:bCs/>
          <w:sz w:val="24"/>
          <w:szCs w:val="24"/>
        </w:rPr>
        <w:t xml:space="preserve"> </w:t>
      </w:r>
      <w:r w:rsidRPr="00D648A0">
        <w:rPr>
          <w:rFonts w:ascii="Verdana" w:hAnsi="Verdana"/>
          <w:bCs/>
          <w:sz w:val="24"/>
          <w:szCs w:val="24"/>
        </w:rPr>
        <w:t>support of the University's mission.</w:t>
      </w:r>
    </w:p>
    <w:p w14:paraId="0C7DE314" w14:textId="049C0B0A" w:rsidR="00DD4D3B" w:rsidRPr="00D648A0" w:rsidRDefault="00DD4D3B" w:rsidP="00D648A0">
      <w:pPr>
        <w:pStyle w:val="ListParagraph"/>
        <w:numPr>
          <w:ilvl w:val="0"/>
          <w:numId w:val="17"/>
        </w:numPr>
        <w:rPr>
          <w:rFonts w:ascii="Verdana" w:hAnsi="Verdana"/>
          <w:bCs/>
          <w:sz w:val="24"/>
          <w:szCs w:val="24"/>
        </w:rPr>
      </w:pPr>
      <w:r w:rsidRPr="00DD4D3B">
        <w:rPr>
          <w:rFonts w:ascii="Verdana" w:hAnsi="Verdana"/>
          <w:bCs/>
          <w:sz w:val="24"/>
          <w:szCs w:val="24"/>
        </w:rPr>
        <w:t>To maintain support for all telecommunications systems</w:t>
      </w:r>
      <w:r>
        <w:rPr>
          <w:rFonts w:ascii="Verdana" w:hAnsi="Verdana"/>
          <w:bCs/>
          <w:sz w:val="24"/>
          <w:szCs w:val="24"/>
        </w:rPr>
        <w:t xml:space="preserve"> </w:t>
      </w:r>
      <w:r w:rsidRPr="00D648A0">
        <w:rPr>
          <w:rFonts w:ascii="Verdana" w:hAnsi="Verdana"/>
          <w:bCs/>
          <w:sz w:val="24"/>
          <w:szCs w:val="24"/>
        </w:rPr>
        <w:t>throughout the University</w:t>
      </w:r>
      <w:r>
        <w:rPr>
          <w:rFonts w:ascii="Verdana" w:hAnsi="Verdana"/>
          <w:bCs/>
          <w:sz w:val="24"/>
          <w:szCs w:val="24"/>
        </w:rPr>
        <w:t>.</w:t>
      </w:r>
    </w:p>
    <w:p w14:paraId="03603450" w14:textId="41234AB4" w:rsidR="00025D75" w:rsidRDefault="00025D75" w:rsidP="004B0367">
      <w:pPr>
        <w:rPr>
          <w:rFonts w:ascii="Verdana" w:hAnsi="Verdana"/>
          <w:b/>
          <w:sz w:val="24"/>
          <w:szCs w:val="24"/>
        </w:rPr>
      </w:pPr>
    </w:p>
    <w:p w14:paraId="01F5C3B2" w14:textId="434923C1" w:rsidR="0013279F" w:rsidRDefault="006A6480" w:rsidP="004B0367">
      <w:pPr>
        <w:rPr>
          <w:rFonts w:ascii="Verdana" w:hAnsi="Verdana"/>
          <w:b/>
          <w:sz w:val="24"/>
          <w:szCs w:val="24"/>
        </w:rPr>
      </w:pPr>
      <w:r>
        <w:rPr>
          <w:rFonts w:ascii="Verdana" w:hAnsi="Verdana"/>
          <w:b/>
          <w:sz w:val="24"/>
          <w:szCs w:val="24"/>
        </w:rPr>
        <w:t>ASU Accomplishments/Highlights</w:t>
      </w:r>
    </w:p>
    <w:p w14:paraId="1A3E9AD8" w14:textId="714E39B3" w:rsidR="00195CFE" w:rsidRDefault="002A2472" w:rsidP="00EF3216">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Fall </w:t>
      </w:r>
      <w:r w:rsidR="00195CFE">
        <w:rPr>
          <w:rFonts w:ascii="Verdana" w:hAnsi="Verdana"/>
          <w:bCs/>
          <w:sz w:val="24"/>
          <w:szCs w:val="24"/>
        </w:rPr>
        <w:t xml:space="preserve">Enrollment </w:t>
      </w:r>
      <w:r>
        <w:rPr>
          <w:rFonts w:ascii="Verdana" w:hAnsi="Verdana"/>
          <w:bCs/>
          <w:sz w:val="24"/>
          <w:szCs w:val="24"/>
        </w:rPr>
        <w:t>202</w:t>
      </w:r>
      <w:r w:rsidR="00A103B8">
        <w:rPr>
          <w:rFonts w:ascii="Verdana" w:hAnsi="Verdana"/>
          <w:bCs/>
          <w:sz w:val="24"/>
          <w:szCs w:val="24"/>
        </w:rPr>
        <w:t>2</w:t>
      </w:r>
      <w:r w:rsidR="00195CFE">
        <w:rPr>
          <w:rFonts w:ascii="Verdana" w:hAnsi="Verdana"/>
          <w:bCs/>
          <w:sz w:val="24"/>
          <w:szCs w:val="24"/>
        </w:rPr>
        <w:t>:</w:t>
      </w:r>
    </w:p>
    <w:p w14:paraId="7F859052"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79,232 students will be enrolled across ASU’s campuses and other locations, compared with 76,765 last year — an increase of 3.2%.</w:t>
      </w:r>
    </w:p>
    <w:p w14:paraId="41FE9A24"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61,572 students will be enrolled through ASU Online, compared with 57,573 last year — an increase of 6.9%.</w:t>
      </w:r>
    </w:p>
    <w:p w14:paraId="5F6C36C3"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29,933 graduate students will be enrolled in on-campus and online degree programs, compared with 28,121 last year — a 6.4% increase.</w:t>
      </w:r>
    </w:p>
    <w:p w14:paraId="557DAEF4"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13,374 international students from 158 countries will be enrolled in on-campus and online degree programs, compared with 10,821 last year, a 23.6% increase.</w:t>
      </w:r>
    </w:p>
    <w:p w14:paraId="51ADB7DB"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One in three students enrolled at ASU are first-generation college students.</w:t>
      </w:r>
    </w:p>
    <w:p w14:paraId="49B751A9" w14:textId="3BDAE3E3" w:rsidR="00FB6D61" w:rsidRDefault="008A4FEC" w:rsidP="00D648A0">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Since </w:t>
      </w:r>
      <w:r w:rsidR="00D73D91">
        <w:rPr>
          <w:rFonts w:ascii="Verdana" w:hAnsi="Verdana"/>
          <w:bCs/>
          <w:sz w:val="24"/>
          <w:szCs w:val="24"/>
        </w:rPr>
        <w:t>the start of the pandemic, ASU has mobilized resources to help the state and our communities combat the spread of COVID-19</w:t>
      </w:r>
      <w:r w:rsidR="00B378F8">
        <w:rPr>
          <w:rFonts w:ascii="Verdana" w:hAnsi="Verdana"/>
          <w:bCs/>
          <w:sz w:val="24"/>
          <w:szCs w:val="24"/>
        </w:rPr>
        <w:t xml:space="preserve">.  More information can be found here </w:t>
      </w:r>
      <w:hyperlink r:id="rId20" w:history="1">
        <w:r w:rsidR="00401302" w:rsidRPr="00314B21">
          <w:rPr>
            <w:rStyle w:val="Hyperlink"/>
            <w:rFonts w:ascii="Verdana" w:hAnsi="Verdana"/>
            <w:bCs/>
            <w:sz w:val="24"/>
            <w:szCs w:val="24"/>
          </w:rPr>
          <w:t>https://eoss.asu.edu/health/announcements/coronavirus/management</w:t>
        </w:r>
      </w:hyperlink>
    </w:p>
    <w:p w14:paraId="4BDB0760" w14:textId="3B2CF351" w:rsidR="007F1464" w:rsidRDefault="001F453A">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Times Higher Education ranked ASU in top 8% of universities worldwide (9/1/</w:t>
      </w:r>
      <w:r w:rsidR="00EE5232">
        <w:rPr>
          <w:rFonts w:ascii="Verdana" w:hAnsi="Verdana"/>
          <w:bCs/>
          <w:sz w:val="24"/>
          <w:szCs w:val="24"/>
        </w:rPr>
        <w:t>2021)</w:t>
      </w:r>
    </w:p>
    <w:p w14:paraId="1711E928" w14:textId="22914E72" w:rsidR="008A4A91" w:rsidRPr="00D648A0" w:rsidRDefault="008A4A91" w:rsidP="00D648A0">
      <w:pPr>
        <w:pStyle w:val="ListParagraph"/>
        <w:numPr>
          <w:ilvl w:val="0"/>
          <w:numId w:val="19"/>
        </w:numPr>
        <w:tabs>
          <w:tab w:val="left" w:pos="990"/>
        </w:tabs>
        <w:spacing w:after="0"/>
        <w:ind w:left="360"/>
        <w:rPr>
          <w:rFonts w:ascii="Verdana" w:hAnsi="Verdana"/>
          <w:bCs/>
          <w:sz w:val="24"/>
          <w:szCs w:val="24"/>
        </w:rPr>
      </w:pPr>
      <w:r w:rsidRPr="00D648A0">
        <w:rPr>
          <w:rFonts w:ascii="Verdana" w:hAnsi="Verdana"/>
          <w:bCs/>
          <w:sz w:val="24"/>
          <w:szCs w:val="24"/>
        </w:rPr>
        <w:t xml:space="preserve">#1 </w:t>
      </w:r>
      <w:r w:rsidR="00BE5DD0">
        <w:rPr>
          <w:rFonts w:ascii="Verdana" w:hAnsi="Verdana"/>
          <w:bCs/>
          <w:sz w:val="24"/>
          <w:szCs w:val="24"/>
        </w:rPr>
        <w:t xml:space="preserve">for </w:t>
      </w:r>
      <w:r w:rsidR="006554AE">
        <w:rPr>
          <w:rFonts w:ascii="Verdana" w:hAnsi="Verdana"/>
          <w:bCs/>
          <w:sz w:val="24"/>
          <w:szCs w:val="24"/>
        </w:rPr>
        <w:t>the mo</w:t>
      </w:r>
      <w:r w:rsidR="00AF4E69">
        <w:rPr>
          <w:rFonts w:ascii="Verdana" w:hAnsi="Verdana"/>
          <w:bCs/>
          <w:sz w:val="24"/>
          <w:szCs w:val="24"/>
        </w:rPr>
        <w:t>st innovative national university</w:t>
      </w:r>
      <w:r w:rsidR="00BE5DD0">
        <w:rPr>
          <w:rFonts w:ascii="Verdana" w:hAnsi="Verdana"/>
          <w:bCs/>
          <w:sz w:val="24"/>
          <w:szCs w:val="24"/>
        </w:rPr>
        <w:t xml:space="preserve"> in the U.S.</w:t>
      </w:r>
      <w:r w:rsidR="00AF4E69">
        <w:rPr>
          <w:rFonts w:ascii="Verdana" w:hAnsi="Verdana"/>
          <w:bCs/>
          <w:sz w:val="24"/>
          <w:szCs w:val="24"/>
        </w:rPr>
        <w:t xml:space="preserve"> </w:t>
      </w:r>
      <w:r w:rsidR="009F2C08">
        <w:rPr>
          <w:rFonts w:ascii="Verdana" w:hAnsi="Verdana"/>
          <w:bCs/>
          <w:sz w:val="24"/>
          <w:szCs w:val="24"/>
        </w:rPr>
        <w:t>by</w:t>
      </w:r>
      <w:r w:rsidRPr="00D648A0">
        <w:rPr>
          <w:rFonts w:ascii="Verdana" w:hAnsi="Verdana"/>
          <w:bCs/>
          <w:sz w:val="24"/>
          <w:szCs w:val="24"/>
        </w:rPr>
        <w:t xml:space="preserve"> U.S. World and News Report</w:t>
      </w:r>
      <w:r w:rsidR="00BE5DD0">
        <w:rPr>
          <w:rFonts w:ascii="Verdana" w:hAnsi="Verdana"/>
          <w:bCs/>
          <w:sz w:val="24"/>
          <w:szCs w:val="24"/>
        </w:rPr>
        <w:t xml:space="preserve"> for </w:t>
      </w:r>
      <w:r w:rsidR="00E0410A">
        <w:rPr>
          <w:rFonts w:ascii="Verdana" w:hAnsi="Verdana"/>
          <w:bCs/>
          <w:sz w:val="24"/>
          <w:szCs w:val="24"/>
        </w:rPr>
        <w:t>eight</w:t>
      </w:r>
      <w:r w:rsidR="00BE5DD0">
        <w:rPr>
          <w:rFonts w:ascii="Verdana" w:hAnsi="Verdana"/>
          <w:bCs/>
          <w:sz w:val="24"/>
          <w:szCs w:val="24"/>
        </w:rPr>
        <w:t xml:space="preserve"> consecutive years</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201</w:t>
      </w:r>
      <w:r w:rsidR="00676B2D">
        <w:rPr>
          <w:rFonts w:ascii="Verdana" w:hAnsi="Verdana"/>
          <w:bCs/>
          <w:sz w:val="24"/>
          <w:szCs w:val="24"/>
        </w:rPr>
        <w:t>5</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 xml:space="preserve"> 202</w:t>
      </w:r>
      <w:r w:rsidR="00E0410A">
        <w:rPr>
          <w:rFonts w:ascii="Verdana" w:hAnsi="Verdana"/>
          <w:bCs/>
          <w:sz w:val="24"/>
          <w:szCs w:val="24"/>
        </w:rPr>
        <w:t>2</w:t>
      </w:r>
      <w:r w:rsidR="00BE5DD0">
        <w:rPr>
          <w:rFonts w:ascii="Verdana" w:hAnsi="Verdana"/>
          <w:bCs/>
          <w:sz w:val="24"/>
          <w:szCs w:val="24"/>
        </w:rPr>
        <w:t>)</w:t>
      </w:r>
    </w:p>
    <w:p w14:paraId="252A55CF" w14:textId="14642EE8"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 of institutions of higher education worldwide – Center for</w:t>
      </w:r>
      <w:r>
        <w:rPr>
          <w:rFonts w:ascii="Verdana" w:hAnsi="Verdana"/>
          <w:bCs/>
          <w:sz w:val="24"/>
          <w:szCs w:val="24"/>
        </w:rPr>
        <w:t xml:space="preserve"> </w:t>
      </w:r>
      <w:r w:rsidRPr="008A4A91">
        <w:rPr>
          <w:rFonts w:ascii="Verdana" w:hAnsi="Verdana"/>
          <w:bCs/>
          <w:sz w:val="24"/>
          <w:szCs w:val="24"/>
        </w:rPr>
        <w:t>World University Rankings, 2020</w:t>
      </w:r>
    </w:p>
    <w:p w14:paraId="642ABB77" w14:textId="721335F9"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 xml:space="preserve">29 top 10 graduate programs in the nation, including law, education, business, public affairs, fine </w:t>
      </w:r>
      <w:proofErr w:type="gramStart"/>
      <w:r w:rsidRPr="008A4A91">
        <w:rPr>
          <w:rFonts w:ascii="Verdana" w:hAnsi="Verdana"/>
          <w:bCs/>
          <w:sz w:val="24"/>
          <w:szCs w:val="24"/>
        </w:rPr>
        <w:t>arts</w:t>
      </w:r>
      <w:proofErr w:type="gramEnd"/>
      <w:r w:rsidRPr="008A4A91">
        <w:rPr>
          <w:rFonts w:ascii="Verdana" w:hAnsi="Verdana"/>
          <w:bCs/>
          <w:sz w:val="24"/>
          <w:szCs w:val="24"/>
        </w:rPr>
        <w:t xml:space="preserve"> and others – U.S. World and News Report 2021</w:t>
      </w:r>
    </w:p>
    <w:p w14:paraId="5666B931"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Top-producing university for elite scholars 10 consecutive years – Frank Office for National Scholarships Advisement</w:t>
      </w:r>
    </w:p>
    <w:p w14:paraId="3DDB7B6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lastRenderedPageBreak/>
        <w:t>•</w:t>
      </w:r>
      <w:r w:rsidRPr="008A4A91">
        <w:rPr>
          <w:rFonts w:ascii="Verdana" w:hAnsi="Verdana"/>
          <w:bCs/>
          <w:sz w:val="24"/>
          <w:szCs w:val="24"/>
        </w:rPr>
        <w:tab/>
        <w:t>Top 15 in the world for U.S. patents – U.S.  National Academy of Inventors and Intellectual Property Owners Association, 2020</w:t>
      </w:r>
    </w:p>
    <w:p w14:paraId="2819AF6E"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Athletics Academic Progress Rate, in the Pac-12, highest in ASU history – NCAA 2020</w:t>
      </w:r>
    </w:p>
    <w:p w14:paraId="7C6BCB5A"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#1 in the U.S. and #5 for advancing global impact (poverty, hunger, clean water, energy, and gender equity) – Times Higher Education, 2020</w:t>
      </w:r>
    </w:p>
    <w:p w14:paraId="4E6524F8"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“Best Buy” public school – Fiske Guide to Colleges, 2021</w:t>
      </w:r>
    </w:p>
    <w:p w14:paraId="0A92353E" w14:textId="77777777" w:rsidR="00417A99" w:rsidRDefault="008A4A91" w:rsidP="00417A99">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Named a “best college” with “one of the best journalism schools in the nation” – The Princeton Review, 2020</w:t>
      </w:r>
    </w:p>
    <w:p w14:paraId="2B8F8C59" w14:textId="77777777" w:rsidR="00551A85" w:rsidRDefault="008A4A91" w:rsidP="00551A85">
      <w:pPr>
        <w:pStyle w:val="ListParagraph"/>
        <w:numPr>
          <w:ilvl w:val="0"/>
          <w:numId w:val="18"/>
        </w:numPr>
        <w:rPr>
          <w:rFonts w:ascii="Verdana" w:hAnsi="Verdana"/>
          <w:bCs/>
          <w:sz w:val="24"/>
          <w:szCs w:val="24"/>
        </w:rPr>
      </w:pPr>
      <w:r w:rsidRPr="00D648A0">
        <w:rPr>
          <w:rFonts w:ascii="Verdana" w:hAnsi="Verdana"/>
          <w:bCs/>
          <w:sz w:val="24"/>
          <w:szCs w:val="24"/>
        </w:rPr>
        <w:t>Top 20 producer of Fulbright U.S. Student and Fulbright U.S. Scholar awards – Chronicle of Higher Education, 2020</w:t>
      </w:r>
    </w:p>
    <w:p w14:paraId="37F83C3E" w14:textId="77777777" w:rsid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20 university for undergraduate education – U.S. World and News Report 2021</w:t>
      </w:r>
    </w:p>
    <w:p w14:paraId="7FF2D1B6" w14:textId="77777777" w:rsid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10 nationally for best online undergraduate programs – U.S. World and News Report 2021</w:t>
      </w:r>
    </w:p>
    <w:p w14:paraId="47A73C19" w14:textId="3D123E75" w:rsidR="0013279F" w:rsidRP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10 university for technology company hires – SHL, 2020</w:t>
      </w:r>
    </w:p>
    <w:p w14:paraId="02F8462A" w14:textId="09A86000" w:rsidR="008A4A91" w:rsidRDefault="008A4A91" w:rsidP="004B0367">
      <w:pPr>
        <w:rPr>
          <w:rFonts w:ascii="Verdana" w:hAnsi="Verdana"/>
          <w:b/>
          <w:sz w:val="24"/>
          <w:szCs w:val="24"/>
        </w:rPr>
      </w:pPr>
    </w:p>
    <w:p w14:paraId="60227A83" w14:textId="761449CD" w:rsidR="00E54341" w:rsidRDefault="00E54341" w:rsidP="004B0367">
      <w:pPr>
        <w:rPr>
          <w:rFonts w:ascii="Verdana" w:hAnsi="Verdana"/>
          <w:b/>
          <w:sz w:val="24"/>
          <w:szCs w:val="24"/>
        </w:rPr>
      </w:pPr>
      <w:r>
        <w:rPr>
          <w:rFonts w:ascii="Verdana" w:hAnsi="Verdana"/>
          <w:b/>
          <w:sz w:val="24"/>
          <w:szCs w:val="24"/>
        </w:rPr>
        <w:t xml:space="preserve">ASU’S COMMITMENT TO RACIAL </w:t>
      </w:r>
      <w:r w:rsidR="00A2382E">
        <w:rPr>
          <w:rFonts w:ascii="Verdana" w:hAnsi="Verdana"/>
          <w:b/>
          <w:sz w:val="24"/>
          <w:szCs w:val="24"/>
        </w:rPr>
        <w:t>EQUITY AND SOCIAL JUSTICE</w:t>
      </w:r>
    </w:p>
    <w:p w14:paraId="2B0DDA2E" w14:textId="77777777" w:rsidR="00A2382E" w:rsidRPr="00DE1DED" w:rsidRDefault="00A2382E" w:rsidP="00A2382E">
      <w:pPr>
        <w:rPr>
          <w:rFonts w:ascii="Verdana" w:hAnsi="Verdana"/>
          <w:bCs/>
          <w:sz w:val="24"/>
          <w:szCs w:val="24"/>
        </w:rPr>
      </w:pPr>
      <w:r w:rsidRPr="00DE1DED">
        <w:rPr>
          <w:rFonts w:ascii="Verdana" w:hAnsi="Verdana"/>
          <w:bCs/>
          <w:sz w:val="24"/>
          <w:szCs w:val="24"/>
        </w:rPr>
        <w:t>In response to George Floyd’s death and the ongoing call for systemic racial equity, Arizona State University President Michael Crow issued a call to action on September 2, 2020. Arizona State University’s list of 25 actions to support Black students, faculty, and staff outlines a commitment to “enhancing diversity, growth, and opportunity for Black undergraduate and graduate students, faculty, and staff, while also expanding our academic offerings, community services, and collaborative relationships to the benefit of all underrepresented groups and individuals at ASU.” The action items include a historical study of race and discrimination at the university, establishing multicultural spaces on campus, and training of faculty and staff to address systemic bias in hiring. These steps are not comprehensive and will be updated as the University seeks effective and accountable measures in the fight for equality and social justice. More information on ASU’s commitment and ongoing efforts can be found at the LIFT (Listen, Invest, Facilitate, Teach) Initiative website: https://president.asu.edu/commitment.</w:t>
      </w:r>
    </w:p>
    <w:p w14:paraId="4D77EC5A" w14:textId="77777777" w:rsidR="00A2382E" w:rsidRPr="00DE1DED" w:rsidRDefault="00A2382E" w:rsidP="00A2382E">
      <w:pPr>
        <w:rPr>
          <w:rFonts w:ascii="Verdana" w:hAnsi="Verdana"/>
          <w:bCs/>
          <w:sz w:val="24"/>
          <w:szCs w:val="24"/>
        </w:rPr>
      </w:pPr>
    </w:p>
    <w:p w14:paraId="34F88B00" w14:textId="54ED8F91" w:rsidR="00A2382E" w:rsidRPr="00DE1DED" w:rsidRDefault="00A2382E" w:rsidP="00A2382E">
      <w:pPr>
        <w:rPr>
          <w:rFonts w:ascii="Verdana" w:hAnsi="Verdana"/>
          <w:bCs/>
          <w:sz w:val="24"/>
          <w:szCs w:val="24"/>
        </w:rPr>
      </w:pPr>
      <w:r w:rsidRPr="00DE1DED">
        <w:rPr>
          <w:rFonts w:ascii="Verdana" w:hAnsi="Verdana"/>
          <w:bCs/>
          <w:sz w:val="24"/>
          <w:szCs w:val="24"/>
        </w:rPr>
        <w:t xml:space="preserve">ASU is deeply committed to positioning itself as one of the great new universities by seeking to build excellence, enhance access, and have an impact on our community, state, nation, and the world. </w:t>
      </w:r>
      <w:proofErr w:type="gramStart"/>
      <w:r w:rsidR="00473CF8">
        <w:rPr>
          <w:rFonts w:ascii="Verdana" w:hAnsi="Verdana"/>
          <w:bCs/>
          <w:sz w:val="24"/>
          <w:szCs w:val="24"/>
        </w:rPr>
        <w:t>In order for</w:t>
      </w:r>
      <w:proofErr w:type="gramEnd"/>
      <w:r w:rsidR="00473CF8">
        <w:rPr>
          <w:rFonts w:ascii="Verdana" w:hAnsi="Verdana"/>
          <w:bCs/>
          <w:sz w:val="24"/>
          <w:szCs w:val="24"/>
        </w:rPr>
        <w:t xml:space="preserve"> students</w:t>
      </w:r>
      <w:r w:rsidR="00473CF8" w:rsidRPr="00473CF8">
        <w:rPr>
          <w:rFonts w:ascii="Verdana" w:hAnsi="Verdana"/>
          <w:bCs/>
          <w:sz w:val="24"/>
          <w:szCs w:val="24"/>
        </w:rPr>
        <w:t xml:space="preserve"> learn from the broadest perspectives</w:t>
      </w:r>
      <w:r w:rsidR="00473CF8">
        <w:rPr>
          <w:rFonts w:ascii="Verdana" w:hAnsi="Verdana"/>
          <w:bCs/>
          <w:sz w:val="24"/>
          <w:szCs w:val="24"/>
        </w:rPr>
        <w:t xml:space="preserve">, </w:t>
      </w:r>
      <w:r w:rsidR="00DE1DED">
        <w:rPr>
          <w:rFonts w:ascii="Verdana" w:hAnsi="Verdana"/>
          <w:bCs/>
          <w:sz w:val="24"/>
          <w:szCs w:val="24"/>
        </w:rPr>
        <w:t>ASU</w:t>
      </w:r>
      <w:r w:rsidRPr="00DE1DED">
        <w:rPr>
          <w:rFonts w:ascii="Verdana" w:hAnsi="Verdana"/>
          <w:bCs/>
          <w:sz w:val="24"/>
          <w:szCs w:val="24"/>
        </w:rPr>
        <w:t xml:space="preserve"> </w:t>
      </w:r>
      <w:r w:rsidR="0031674A">
        <w:rPr>
          <w:rFonts w:ascii="Verdana" w:hAnsi="Verdana"/>
          <w:bCs/>
          <w:sz w:val="24"/>
          <w:szCs w:val="24"/>
        </w:rPr>
        <w:t xml:space="preserve">strives </w:t>
      </w:r>
      <w:r w:rsidR="005B6EB6">
        <w:rPr>
          <w:rFonts w:ascii="Verdana" w:hAnsi="Verdana"/>
          <w:bCs/>
          <w:sz w:val="24"/>
          <w:szCs w:val="24"/>
        </w:rPr>
        <w:t>to ensure that</w:t>
      </w:r>
      <w:r w:rsidR="0031674A">
        <w:rPr>
          <w:rFonts w:ascii="Verdana" w:hAnsi="Verdana"/>
          <w:bCs/>
          <w:sz w:val="24"/>
          <w:szCs w:val="24"/>
        </w:rPr>
        <w:t xml:space="preserve"> </w:t>
      </w:r>
      <w:r w:rsidRPr="00DE1DED">
        <w:rPr>
          <w:rFonts w:ascii="Verdana" w:hAnsi="Verdana"/>
          <w:bCs/>
          <w:sz w:val="24"/>
          <w:szCs w:val="24"/>
        </w:rPr>
        <w:t>faculty and staff reflect the intellectual, ethnic, and cultural diversity of our nation and world</w:t>
      </w:r>
      <w:r w:rsidR="003F506B">
        <w:rPr>
          <w:rFonts w:ascii="Verdana" w:hAnsi="Verdana"/>
          <w:bCs/>
          <w:sz w:val="24"/>
          <w:szCs w:val="24"/>
        </w:rPr>
        <w:t>.</w:t>
      </w:r>
      <w:r w:rsidRPr="00DE1DED">
        <w:rPr>
          <w:rFonts w:ascii="Verdana" w:hAnsi="Verdana"/>
          <w:bCs/>
          <w:sz w:val="24"/>
          <w:szCs w:val="24"/>
        </w:rPr>
        <w:t xml:space="preserve"> </w:t>
      </w:r>
      <w:r w:rsidR="003F506B">
        <w:rPr>
          <w:rFonts w:ascii="Verdana" w:hAnsi="Verdana"/>
          <w:bCs/>
          <w:sz w:val="24"/>
          <w:szCs w:val="24"/>
        </w:rPr>
        <w:t xml:space="preserve"> T</w:t>
      </w:r>
      <w:r w:rsidR="002F46DC">
        <w:rPr>
          <w:rFonts w:ascii="Verdana" w:hAnsi="Verdana"/>
          <w:bCs/>
          <w:sz w:val="24"/>
          <w:szCs w:val="24"/>
        </w:rPr>
        <w:t>he university</w:t>
      </w:r>
      <w:r w:rsidRPr="00DE1DED">
        <w:rPr>
          <w:rFonts w:ascii="Verdana" w:hAnsi="Verdana"/>
          <w:bCs/>
          <w:sz w:val="24"/>
          <w:szCs w:val="24"/>
        </w:rPr>
        <w:t xml:space="preserve"> engage</w:t>
      </w:r>
      <w:r w:rsidR="002F46DC">
        <w:rPr>
          <w:rFonts w:ascii="Verdana" w:hAnsi="Verdana"/>
          <w:bCs/>
          <w:sz w:val="24"/>
          <w:szCs w:val="24"/>
        </w:rPr>
        <w:t>s</w:t>
      </w:r>
      <w:r w:rsidRPr="00DE1DED">
        <w:rPr>
          <w:rFonts w:ascii="Verdana" w:hAnsi="Verdana"/>
          <w:bCs/>
          <w:sz w:val="24"/>
          <w:szCs w:val="24"/>
        </w:rPr>
        <w:t xml:space="preserve"> in the advancement of knowledge with the </w:t>
      </w:r>
      <w:r w:rsidRPr="00DE1DED">
        <w:rPr>
          <w:rFonts w:ascii="Verdana" w:hAnsi="Verdana"/>
          <w:bCs/>
          <w:sz w:val="24"/>
          <w:szCs w:val="24"/>
        </w:rPr>
        <w:lastRenderedPageBreak/>
        <w:t>most inclusive understanding possible of</w:t>
      </w:r>
      <w:r w:rsidR="005B6EB6">
        <w:rPr>
          <w:rFonts w:ascii="Verdana" w:hAnsi="Verdana"/>
          <w:bCs/>
          <w:sz w:val="24"/>
          <w:szCs w:val="24"/>
        </w:rPr>
        <w:t xml:space="preserve"> a range of</w:t>
      </w:r>
      <w:r w:rsidRPr="00DE1DED">
        <w:rPr>
          <w:rFonts w:ascii="Verdana" w:hAnsi="Verdana"/>
          <w:bCs/>
          <w:sz w:val="24"/>
          <w:szCs w:val="24"/>
        </w:rPr>
        <w:t xml:space="preserve"> issues </w:t>
      </w:r>
      <w:r w:rsidR="003F506B">
        <w:rPr>
          <w:rFonts w:ascii="Verdana" w:hAnsi="Verdana"/>
          <w:bCs/>
          <w:sz w:val="24"/>
          <w:szCs w:val="24"/>
        </w:rPr>
        <w:t>facing the United States and the world</w:t>
      </w:r>
      <w:r w:rsidRPr="00DE1DED">
        <w:rPr>
          <w:rFonts w:ascii="Verdana" w:hAnsi="Verdana"/>
          <w:bCs/>
          <w:sz w:val="24"/>
          <w:szCs w:val="24"/>
        </w:rPr>
        <w:t xml:space="preserve">. </w:t>
      </w:r>
      <w:r w:rsidR="003F506B">
        <w:rPr>
          <w:rFonts w:ascii="Verdana" w:hAnsi="Verdana"/>
          <w:bCs/>
          <w:sz w:val="24"/>
          <w:szCs w:val="24"/>
        </w:rPr>
        <w:t xml:space="preserve">    </w:t>
      </w:r>
    </w:p>
    <w:p w14:paraId="3DF95026" w14:textId="77777777" w:rsidR="00A2382E" w:rsidRPr="00DE1DED" w:rsidRDefault="00A2382E" w:rsidP="00A2382E">
      <w:pPr>
        <w:rPr>
          <w:rFonts w:ascii="Verdana" w:hAnsi="Verdana"/>
          <w:bCs/>
          <w:sz w:val="24"/>
          <w:szCs w:val="24"/>
        </w:rPr>
      </w:pPr>
      <w:r w:rsidRPr="00DE1DED">
        <w:rPr>
          <w:rFonts w:ascii="Verdana" w:hAnsi="Verdana"/>
          <w:bCs/>
          <w:sz w:val="24"/>
          <w:szCs w:val="24"/>
        </w:rPr>
        <w:t xml:space="preserve"> </w:t>
      </w:r>
    </w:p>
    <w:p w14:paraId="5E682B0D" w14:textId="00A1114B" w:rsidR="00A2382E" w:rsidRDefault="00A2382E" w:rsidP="00A2382E">
      <w:pPr>
        <w:rPr>
          <w:rFonts w:ascii="Verdana" w:hAnsi="Verdana"/>
          <w:bCs/>
          <w:sz w:val="24"/>
          <w:szCs w:val="24"/>
        </w:rPr>
      </w:pPr>
      <w:r w:rsidRPr="00DE1DED">
        <w:rPr>
          <w:rFonts w:ascii="Verdana" w:hAnsi="Verdana"/>
          <w:bCs/>
          <w:sz w:val="24"/>
          <w:szCs w:val="24"/>
        </w:rPr>
        <w:t>ASU recognizes that race and gender historically have been markers of diversity in institutions of higher education. However, ASU believe</w:t>
      </w:r>
      <w:r w:rsidR="00473CF8">
        <w:rPr>
          <w:rFonts w:ascii="Verdana" w:hAnsi="Verdana"/>
          <w:bCs/>
          <w:sz w:val="24"/>
          <w:szCs w:val="24"/>
        </w:rPr>
        <w:t>s</w:t>
      </w:r>
      <w:r w:rsidRPr="00DE1DED">
        <w:rPr>
          <w:rFonts w:ascii="Verdana" w:hAnsi="Verdana"/>
          <w:bCs/>
          <w:sz w:val="24"/>
          <w:szCs w:val="24"/>
        </w:rPr>
        <w:t xml:space="preserve"> that diversity includes additional categories such as socioeconomic background, religion, sexual orientation, gender identity, age, disability, veteran status, nationality, and intellectual perspective.</w:t>
      </w:r>
    </w:p>
    <w:p w14:paraId="45F79476" w14:textId="77777777" w:rsidR="00C151E0" w:rsidRDefault="00C151E0" w:rsidP="00A2382E">
      <w:pPr>
        <w:rPr>
          <w:rFonts w:ascii="Verdana" w:hAnsi="Verdana"/>
          <w:bCs/>
          <w:sz w:val="24"/>
          <w:szCs w:val="24"/>
        </w:rPr>
      </w:pPr>
    </w:p>
    <w:p w14:paraId="3E210BBD" w14:textId="1150BEB4" w:rsidR="00C151E0" w:rsidRDefault="00F143FC" w:rsidP="00A2382E">
      <w:pPr>
        <w:rPr>
          <w:rFonts w:ascii="Verdana" w:hAnsi="Verdana"/>
          <w:bCs/>
          <w:sz w:val="24"/>
          <w:szCs w:val="24"/>
        </w:rPr>
      </w:pPr>
      <w:r>
        <w:rPr>
          <w:rFonts w:ascii="Verdana" w:hAnsi="Verdana"/>
          <w:bCs/>
          <w:sz w:val="24"/>
          <w:szCs w:val="24"/>
        </w:rPr>
        <w:t xml:space="preserve">In response to Dr. Crow’s </w:t>
      </w:r>
      <w:r w:rsidR="00B007DA">
        <w:rPr>
          <w:rFonts w:ascii="Verdana" w:hAnsi="Verdana"/>
          <w:bCs/>
          <w:sz w:val="24"/>
          <w:szCs w:val="24"/>
        </w:rPr>
        <w:t xml:space="preserve">call to action, </w:t>
      </w:r>
      <w:r w:rsidR="00C151E0">
        <w:rPr>
          <w:rFonts w:ascii="Verdana" w:hAnsi="Verdana"/>
          <w:bCs/>
          <w:sz w:val="24"/>
          <w:szCs w:val="24"/>
        </w:rPr>
        <w:t>ASU</w:t>
      </w:r>
      <w:r w:rsidR="00164BED">
        <w:rPr>
          <w:rFonts w:ascii="Verdana" w:hAnsi="Verdana"/>
          <w:bCs/>
          <w:sz w:val="24"/>
          <w:szCs w:val="24"/>
        </w:rPr>
        <w:t xml:space="preserve"> Enterprise Partners (ASUF’s parent organization)</w:t>
      </w:r>
      <w:r>
        <w:rPr>
          <w:rFonts w:ascii="Verdana" w:hAnsi="Verdana"/>
          <w:bCs/>
          <w:sz w:val="24"/>
          <w:szCs w:val="24"/>
        </w:rPr>
        <w:t xml:space="preserve"> </w:t>
      </w:r>
      <w:r w:rsidR="00C151E0" w:rsidRPr="00C151E0">
        <w:rPr>
          <w:rFonts w:ascii="Verdana" w:hAnsi="Verdana"/>
          <w:bCs/>
          <w:sz w:val="24"/>
          <w:szCs w:val="24"/>
        </w:rPr>
        <w:t>announc</w:t>
      </w:r>
      <w:r w:rsidR="00B007DA">
        <w:rPr>
          <w:rFonts w:ascii="Verdana" w:hAnsi="Verdana"/>
          <w:bCs/>
          <w:sz w:val="24"/>
          <w:szCs w:val="24"/>
        </w:rPr>
        <w:t>ed</w:t>
      </w:r>
      <w:r w:rsidR="00C151E0" w:rsidRPr="00C151E0">
        <w:rPr>
          <w:rFonts w:ascii="Verdana" w:hAnsi="Verdana"/>
          <w:bCs/>
          <w:sz w:val="24"/>
          <w:szCs w:val="24"/>
        </w:rPr>
        <w:t xml:space="preserve"> several initiatives to create more equity and inclusion for our employees, as well as a forum for ongoing conversation to ensure all employees feel welcome. This include</w:t>
      </w:r>
      <w:r w:rsidR="00B401C5">
        <w:rPr>
          <w:rFonts w:ascii="Verdana" w:hAnsi="Verdana"/>
          <w:bCs/>
          <w:sz w:val="24"/>
          <w:szCs w:val="24"/>
        </w:rPr>
        <w:t>s</w:t>
      </w:r>
      <w:r w:rsidR="00C151E0" w:rsidRPr="00C151E0">
        <w:rPr>
          <w:rFonts w:ascii="Verdana" w:hAnsi="Verdana"/>
          <w:bCs/>
          <w:sz w:val="24"/>
          <w:szCs w:val="24"/>
        </w:rPr>
        <w:t xml:space="preserve"> resources and training to help all employees learn and be more aware of what constitutes racism and unconscious bias</w:t>
      </w:r>
      <w:r w:rsidR="00A57575">
        <w:rPr>
          <w:rFonts w:ascii="Verdana" w:hAnsi="Verdana"/>
          <w:bCs/>
          <w:sz w:val="24"/>
          <w:szCs w:val="24"/>
        </w:rPr>
        <w:t xml:space="preserve"> and</w:t>
      </w:r>
      <w:r w:rsidR="0057477C">
        <w:rPr>
          <w:rFonts w:ascii="Verdana" w:hAnsi="Verdana"/>
          <w:bCs/>
          <w:sz w:val="24"/>
          <w:szCs w:val="24"/>
        </w:rPr>
        <w:t xml:space="preserve"> a</w:t>
      </w:r>
      <w:r w:rsidR="0057477C" w:rsidRPr="0057477C">
        <w:rPr>
          <w:rFonts w:ascii="Verdana" w:hAnsi="Verdana"/>
          <w:bCs/>
          <w:sz w:val="24"/>
          <w:szCs w:val="24"/>
        </w:rPr>
        <w:t xml:space="preserve"> new working team focused on diversity, </w:t>
      </w:r>
      <w:proofErr w:type="gramStart"/>
      <w:r w:rsidR="0057477C" w:rsidRPr="0057477C">
        <w:rPr>
          <w:rFonts w:ascii="Verdana" w:hAnsi="Verdana"/>
          <w:bCs/>
          <w:sz w:val="24"/>
          <w:szCs w:val="24"/>
        </w:rPr>
        <w:t>equity</w:t>
      </w:r>
      <w:proofErr w:type="gramEnd"/>
      <w:r w:rsidR="0057477C" w:rsidRPr="0057477C">
        <w:rPr>
          <w:rFonts w:ascii="Verdana" w:hAnsi="Verdana"/>
          <w:bCs/>
          <w:sz w:val="24"/>
          <w:szCs w:val="24"/>
        </w:rPr>
        <w:t xml:space="preserve"> and inclusion</w:t>
      </w:r>
      <w:r w:rsidR="00A57575">
        <w:rPr>
          <w:rFonts w:ascii="Verdana" w:hAnsi="Verdana"/>
          <w:bCs/>
          <w:sz w:val="24"/>
          <w:szCs w:val="24"/>
        </w:rPr>
        <w:t>.</w:t>
      </w:r>
    </w:p>
    <w:p w14:paraId="3CD9EBF0" w14:textId="77777777" w:rsidR="00E54341" w:rsidRDefault="00E54341" w:rsidP="004B0367">
      <w:pPr>
        <w:rPr>
          <w:rFonts w:ascii="Verdana" w:hAnsi="Verdana"/>
          <w:b/>
          <w:sz w:val="24"/>
          <w:szCs w:val="24"/>
        </w:rPr>
      </w:pPr>
    </w:p>
    <w:p w14:paraId="50FEBA4F" w14:textId="57159AFA" w:rsidR="00EC3E24" w:rsidRDefault="00EC3E24" w:rsidP="004B0367">
      <w:pPr>
        <w:rPr>
          <w:rFonts w:ascii="Verdana" w:hAnsi="Verdana"/>
          <w:b/>
          <w:sz w:val="24"/>
          <w:szCs w:val="24"/>
        </w:rPr>
      </w:pPr>
      <w:r>
        <w:rPr>
          <w:rFonts w:ascii="Verdana" w:hAnsi="Verdana"/>
          <w:b/>
          <w:sz w:val="24"/>
          <w:szCs w:val="24"/>
        </w:rPr>
        <w:t>ASU Commitment to Sustainability</w:t>
      </w:r>
    </w:p>
    <w:p w14:paraId="1FAF7A18" w14:textId="77777777" w:rsidR="00577E37" w:rsidRDefault="00EC3E24" w:rsidP="004B0367">
      <w:pPr>
        <w:rPr>
          <w:rFonts w:ascii="Verdana" w:hAnsi="Verdana"/>
          <w:bCs/>
          <w:sz w:val="24"/>
          <w:szCs w:val="24"/>
        </w:rPr>
      </w:pPr>
      <w:r w:rsidRPr="00EC3E24">
        <w:rPr>
          <w:rFonts w:ascii="Verdana" w:hAnsi="Verdana"/>
          <w:bCs/>
          <w:sz w:val="24"/>
          <w:szCs w:val="24"/>
        </w:rPr>
        <w:t xml:space="preserve">Arizona State University is a model for sustainability operations and practices around the country and has made significant strides in several key areas. Through eight overarching sustainability goals – circular resources, climate positive, collaborative action, community success, food reconnection, optimized water, personal action, and resilience – ASU takes seriously its commitment </w:t>
      </w:r>
      <w:r w:rsidR="00577E37">
        <w:rPr>
          <w:rFonts w:ascii="Verdana" w:hAnsi="Verdana"/>
          <w:bCs/>
          <w:sz w:val="24"/>
          <w:szCs w:val="24"/>
        </w:rPr>
        <w:t>i</w:t>
      </w:r>
      <w:r w:rsidRPr="00EC3E24">
        <w:rPr>
          <w:rFonts w:ascii="Verdana" w:hAnsi="Verdana"/>
          <w:bCs/>
          <w:sz w:val="24"/>
          <w:szCs w:val="24"/>
        </w:rPr>
        <w:t xml:space="preserve">n the fight against climate change.  For more information on ASU’s sustainability commitment, go to </w:t>
      </w:r>
      <w:hyperlink r:id="rId21" w:history="1">
        <w:r w:rsidR="00577E37" w:rsidRPr="006169C1">
          <w:rPr>
            <w:rStyle w:val="Hyperlink"/>
            <w:rFonts w:ascii="Verdana" w:hAnsi="Verdana"/>
            <w:bCs/>
            <w:sz w:val="24"/>
            <w:szCs w:val="24"/>
          </w:rPr>
          <w:t>https://sustainability-innovation.asu.edu/campus</w:t>
        </w:r>
      </w:hyperlink>
      <w:r w:rsidRPr="00EC3E24">
        <w:rPr>
          <w:rFonts w:ascii="Verdana" w:hAnsi="Verdana"/>
          <w:bCs/>
          <w:sz w:val="24"/>
          <w:szCs w:val="24"/>
        </w:rPr>
        <w:t xml:space="preserve">.  </w:t>
      </w:r>
    </w:p>
    <w:p w14:paraId="52DDEAC5" w14:textId="77777777" w:rsidR="00577E37" w:rsidRDefault="00577E37" w:rsidP="004B0367">
      <w:pPr>
        <w:rPr>
          <w:rFonts w:ascii="Verdana" w:hAnsi="Verdana"/>
          <w:bCs/>
          <w:sz w:val="24"/>
          <w:szCs w:val="24"/>
        </w:rPr>
      </w:pPr>
    </w:p>
    <w:p w14:paraId="72E73BEA" w14:textId="29EBB726" w:rsidR="00EC3E24" w:rsidRPr="00EC3E24" w:rsidRDefault="00EC3E24" w:rsidP="004B0367">
      <w:pPr>
        <w:rPr>
          <w:rFonts w:ascii="Verdana" w:hAnsi="Verdana"/>
          <w:bCs/>
          <w:sz w:val="24"/>
          <w:szCs w:val="24"/>
        </w:rPr>
      </w:pPr>
      <w:r w:rsidRPr="00EC3E24">
        <w:rPr>
          <w:rFonts w:ascii="Verdana" w:hAnsi="Verdana"/>
          <w:bCs/>
          <w:sz w:val="24"/>
          <w:szCs w:val="24"/>
        </w:rPr>
        <w:t>Since 2004, the University has been a global leader in sustainability efforts—creating the Julie Ann Wrigley Global Institute of Sustainability (GIOS), launching the first School of Sustainability in the U.S., and deploying the largest solar energy portfolio of any American university.  ASU’s GIOS Board includes many of the world’s leading sustainability thought leaders, influencers, and investors.  ASU also has the world’s largest faculty of sustainability scientists and scholars (550+) and annually achieves over $100 million in sustainability research expenditures.</w:t>
      </w:r>
    </w:p>
    <w:p w14:paraId="0BC7AB95" w14:textId="77777777" w:rsidR="00EC3E24" w:rsidRDefault="00EC3E24" w:rsidP="004B0367">
      <w:pPr>
        <w:rPr>
          <w:rFonts w:ascii="Verdana" w:hAnsi="Verdana"/>
          <w:b/>
          <w:sz w:val="24"/>
          <w:szCs w:val="24"/>
        </w:rPr>
      </w:pPr>
    </w:p>
    <w:p w14:paraId="324EF583" w14:textId="573E4AC7" w:rsidR="00D05F5F" w:rsidRDefault="00D05F5F" w:rsidP="004B0367">
      <w:pPr>
        <w:rPr>
          <w:rFonts w:ascii="Verdana" w:hAnsi="Verdana"/>
          <w:b/>
          <w:sz w:val="24"/>
          <w:szCs w:val="24"/>
        </w:rPr>
      </w:pPr>
      <w:r>
        <w:rPr>
          <w:rFonts w:ascii="Verdana" w:hAnsi="Verdana"/>
          <w:b/>
          <w:sz w:val="24"/>
          <w:szCs w:val="24"/>
        </w:rPr>
        <w:t>How ASU/ASUF Measures Impact</w:t>
      </w:r>
    </w:p>
    <w:p w14:paraId="370522BF" w14:textId="77777777" w:rsidR="001C5693" w:rsidRPr="001C5693" w:rsidRDefault="001C5693" w:rsidP="001C5693">
      <w:pPr>
        <w:rPr>
          <w:rFonts w:ascii="Verdana" w:hAnsi="Verdana"/>
          <w:bCs/>
          <w:sz w:val="24"/>
          <w:szCs w:val="24"/>
        </w:rPr>
      </w:pPr>
      <w:r w:rsidRPr="001C5693">
        <w:rPr>
          <w:rFonts w:ascii="Verdana" w:hAnsi="Verdana"/>
          <w:bCs/>
          <w:sz w:val="24"/>
          <w:szCs w:val="24"/>
        </w:rPr>
        <w:t>ASU uses a variety of methods to measure its impact including student data and success (access, enrollment, retention, and graduation), faculty excellence, research expenditures, philanthropic funding raised, programming (from arts to zoology), and other efforts to benefit the university and the community.</w:t>
      </w:r>
    </w:p>
    <w:p w14:paraId="73E7522D" w14:textId="77777777" w:rsidR="001C5693" w:rsidRDefault="001C5693" w:rsidP="001C5693">
      <w:pPr>
        <w:rPr>
          <w:rFonts w:ascii="Verdana" w:hAnsi="Verdana"/>
          <w:bCs/>
          <w:sz w:val="24"/>
          <w:szCs w:val="24"/>
        </w:rPr>
      </w:pPr>
    </w:p>
    <w:p w14:paraId="7E8E181F" w14:textId="7C2A0AA5" w:rsidR="00D05F5F" w:rsidRDefault="001C5693" w:rsidP="001C5693">
      <w:pPr>
        <w:rPr>
          <w:rFonts w:ascii="Verdana" w:hAnsi="Verdana"/>
          <w:b/>
          <w:sz w:val="24"/>
          <w:szCs w:val="24"/>
        </w:rPr>
      </w:pPr>
      <w:r w:rsidRPr="001C5693">
        <w:rPr>
          <w:rFonts w:ascii="Verdana" w:hAnsi="Verdana"/>
          <w:bCs/>
          <w:sz w:val="24"/>
          <w:szCs w:val="24"/>
        </w:rPr>
        <w:t>ASUF supports ASU with private funds raised from individuals and organizations.  Impact is measured by dollars raised, number of new donors and total donors, gift value, size and performance of endowment, and the effectiveness and efficiency of operations.</w:t>
      </w:r>
    </w:p>
    <w:p w14:paraId="538EF348" w14:textId="77777777" w:rsidR="001C5693" w:rsidRDefault="001C5693" w:rsidP="004B0367">
      <w:pPr>
        <w:rPr>
          <w:rFonts w:ascii="Verdana" w:hAnsi="Verdana"/>
          <w:b/>
          <w:sz w:val="24"/>
          <w:szCs w:val="24"/>
        </w:rPr>
      </w:pPr>
    </w:p>
    <w:p w14:paraId="33EE50E2" w14:textId="0C487A78"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14:paraId="33EE50E3" w14:textId="250F76EC" w:rsidR="00574DE3" w:rsidRPr="00DA6E40" w:rsidRDefault="00574DE3" w:rsidP="004B0367">
      <w:pPr>
        <w:rPr>
          <w:rFonts w:ascii="Verdana" w:hAnsi="Verdana"/>
          <w:sz w:val="24"/>
          <w:szCs w:val="24"/>
        </w:rPr>
      </w:pPr>
      <w:r w:rsidRPr="00DA6E40">
        <w:rPr>
          <w:rFonts w:ascii="Verdana" w:hAnsi="Verdana"/>
          <w:sz w:val="24"/>
          <w:szCs w:val="24"/>
        </w:rPr>
        <w:t xml:space="preserve">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w:t>
      </w:r>
      <w:r w:rsidR="00B406A5">
        <w:rPr>
          <w:rFonts w:ascii="Verdana" w:hAnsi="Verdana"/>
          <w:sz w:val="24"/>
          <w:szCs w:val="24"/>
        </w:rPr>
        <w:t>such as</w:t>
      </w:r>
      <w:r w:rsidRPr="00DA6E40">
        <w:rPr>
          <w:rFonts w:ascii="Verdana" w:hAnsi="Verdana"/>
          <w:sz w:val="24"/>
          <w:szCs w:val="24"/>
        </w:rPr>
        <w:t xml:space="preserve"> Global Resolve and </w:t>
      </w:r>
      <w:proofErr w:type="spellStart"/>
      <w:r w:rsidRPr="00DA6E40">
        <w:rPr>
          <w:rFonts w:ascii="Verdana" w:hAnsi="Verdana"/>
          <w:sz w:val="24"/>
          <w:szCs w:val="24"/>
        </w:rPr>
        <w:t>SolarSPELL</w:t>
      </w:r>
      <w:proofErr w:type="spellEnd"/>
      <w:r w:rsidRPr="00DA6E40">
        <w:rPr>
          <w:rFonts w:ascii="Verdana" w:hAnsi="Verdana"/>
          <w:sz w:val="24"/>
          <w:szCs w:val="24"/>
        </w:rPr>
        <w:t>.</w:t>
      </w:r>
    </w:p>
    <w:p w14:paraId="33EE50E4" w14:textId="77777777" w:rsidR="00574DE3" w:rsidRPr="00DA6E40" w:rsidRDefault="00574DE3" w:rsidP="004B0367">
      <w:pPr>
        <w:rPr>
          <w:rFonts w:ascii="Verdana" w:hAnsi="Verdana"/>
          <w:sz w:val="24"/>
          <w:szCs w:val="24"/>
        </w:rPr>
      </w:pPr>
    </w:p>
    <w:p w14:paraId="33EE50E5" w14:textId="62985701" w:rsidR="00141E76" w:rsidRPr="00DA6E40" w:rsidRDefault="001202B8" w:rsidP="004B0367">
      <w:pPr>
        <w:rPr>
          <w:rFonts w:ascii="Verdana" w:hAnsi="Verdana"/>
          <w:sz w:val="24"/>
          <w:szCs w:val="24"/>
        </w:rPr>
      </w:pPr>
      <w:r w:rsidRPr="00DA6E40">
        <w:rPr>
          <w:rFonts w:ascii="Verdana" w:hAnsi="Verdana"/>
          <w:sz w:val="24"/>
          <w:szCs w:val="24"/>
        </w:rPr>
        <w:t xml:space="preserve">ASU </w:t>
      </w:r>
      <w:r w:rsidR="007320CF">
        <w:rPr>
          <w:rFonts w:ascii="Verdana" w:hAnsi="Verdana"/>
          <w:sz w:val="24"/>
          <w:szCs w:val="24"/>
        </w:rPr>
        <w:t xml:space="preserve">has </w:t>
      </w:r>
      <w:r w:rsidRPr="00DA6E40">
        <w:rPr>
          <w:rFonts w:ascii="Verdana" w:hAnsi="Verdana"/>
          <w:sz w:val="24"/>
          <w:szCs w:val="24"/>
        </w:rPr>
        <w:t xml:space="preserve">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w:t>
      </w:r>
      <w:proofErr w:type="gramStart"/>
      <w:r w:rsidRPr="00DA6E40">
        <w:rPr>
          <w:rFonts w:ascii="Verdana" w:hAnsi="Verdana"/>
          <w:sz w:val="24"/>
          <w:szCs w:val="24"/>
        </w:rPr>
        <w:t>staff</w:t>
      </w:r>
      <w:proofErr w:type="gramEnd"/>
      <w:r w:rsidRPr="00DA6E40">
        <w:rPr>
          <w:rFonts w:ascii="Verdana" w:hAnsi="Verdana"/>
          <w:sz w:val="24"/>
          <w:szCs w:val="24"/>
        </w:rPr>
        <w:t xml:space="preserve"> and student populations.  </w:t>
      </w:r>
    </w:p>
    <w:p w14:paraId="33EE50E6" w14:textId="77777777" w:rsidR="00141E76" w:rsidRPr="00DA6E40" w:rsidRDefault="00141E76" w:rsidP="004B0367">
      <w:pPr>
        <w:rPr>
          <w:rFonts w:ascii="Verdana" w:hAnsi="Verdana"/>
          <w:sz w:val="24"/>
          <w:szCs w:val="24"/>
        </w:rPr>
      </w:pPr>
    </w:p>
    <w:p w14:paraId="33EE50E7" w14:textId="5896859D" w:rsidR="00574DE3" w:rsidRPr="00DA6E40" w:rsidRDefault="00574DE3" w:rsidP="004B0367">
      <w:pPr>
        <w:rPr>
          <w:rFonts w:ascii="Verdana" w:hAnsi="Verdana"/>
          <w:sz w:val="24"/>
          <w:szCs w:val="24"/>
        </w:rPr>
      </w:pPr>
      <w:r w:rsidRPr="00DA6E40">
        <w:rPr>
          <w:rFonts w:ascii="Verdana" w:hAnsi="Verdana"/>
          <w:sz w:val="24"/>
          <w:szCs w:val="24"/>
        </w:rPr>
        <w:t>ASU’s student population</w:t>
      </w:r>
      <w:r w:rsidRPr="009D298F">
        <w:rPr>
          <w:rFonts w:ascii="Verdana" w:hAnsi="Verdana"/>
          <w:sz w:val="24"/>
          <w:szCs w:val="24"/>
        </w:rPr>
        <w:t xml:space="preserve"> from all four Metropolit</w:t>
      </w:r>
      <w:r w:rsidR="000D45EF" w:rsidRPr="009D298F">
        <w:rPr>
          <w:rFonts w:ascii="Verdana" w:hAnsi="Verdana"/>
          <w:sz w:val="24"/>
          <w:szCs w:val="24"/>
        </w:rPr>
        <w:t>an campuses</w:t>
      </w:r>
      <w:r w:rsidR="00C16266">
        <w:rPr>
          <w:rFonts w:ascii="Verdana" w:hAnsi="Verdana"/>
          <w:sz w:val="24"/>
          <w:szCs w:val="24"/>
        </w:rPr>
        <w:t xml:space="preserve"> and online</w:t>
      </w:r>
      <w:r w:rsidR="000D45EF" w:rsidRPr="009D298F">
        <w:rPr>
          <w:rFonts w:ascii="Verdana" w:hAnsi="Verdana"/>
          <w:sz w:val="24"/>
          <w:szCs w:val="24"/>
        </w:rPr>
        <w:t xml:space="preserve"> for fall 20</w:t>
      </w:r>
      <w:r w:rsidR="00C16266">
        <w:rPr>
          <w:rFonts w:ascii="Verdana" w:hAnsi="Verdana"/>
          <w:sz w:val="24"/>
          <w:szCs w:val="24"/>
        </w:rPr>
        <w:t>2</w:t>
      </w:r>
      <w:r w:rsidR="00FF56BB">
        <w:rPr>
          <w:rFonts w:ascii="Verdana" w:hAnsi="Verdana"/>
          <w:sz w:val="24"/>
          <w:szCs w:val="24"/>
        </w:rPr>
        <w:t>1</w:t>
      </w:r>
      <w:r w:rsidR="000D45EF" w:rsidRPr="009D298F">
        <w:rPr>
          <w:rFonts w:ascii="Verdana" w:hAnsi="Verdana"/>
          <w:sz w:val="24"/>
          <w:szCs w:val="24"/>
        </w:rPr>
        <w:t xml:space="preserve"> totaled </w:t>
      </w:r>
      <w:r w:rsidR="00845BC1">
        <w:rPr>
          <w:rFonts w:ascii="Verdana" w:hAnsi="Verdana"/>
          <w:sz w:val="24"/>
          <w:szCs w:val="24"/>
        </w:rPr>
        <w:t>128,788</w:t>
      </w:r>
      <w:r w:rsidR="00B406A5">
        <w:rPr>
          <w:rFonts w:ascii="Verdana" w:hAnsi="Verdana"/>
          <w:sz w:val="24"/>
          <w:szCs w:val="24"/>
        </w:rPr>
        <w:t>.</w:t>
      </w:r>
      <w:r w:rsidRPr="00DA6E40">
        <w:rPr>
          <w:rFonts w:ascii="Verdana" w:hAnsi="Verdana"/>
          <w:sz w:val="24"/>
          <w:szCs w:val="24"/>
        </w:rPr>
        <w:t xml:space="preserve"> </w:t>
      </w:r>
      <w:r w:rsidR="00B406A5">
        <w:rPr>
          <w:rFonts w:ascii="Verdana" w:hAnsi="Verdana"/>
          <w:sz w:val="24"/>
          <w:szCs w:val="24"/>
        </w:rPr>
        <w:t xml:space="preserve"> </w:t>
      </w:r>
      <w:r w:rsidR="00C41AB8">
        <w:rPr>
          <w:rFonts w:ascii="Verdana" w:hAnsi="Verdana"/>
          <w:sz w:val="24"/>
          <w:szCs w:val="24"/>
        </w:rPr>
        <w:t xml:space="preserve">37.4% </w:t>
      </w:r>
      <w:r w:rsidRPr="00DA6E40">
        <w:rPr>
          <w:rFonts w:ascii="Verdana" w:hAnsi="Verdana"/>
          <w:sz w:val="24"/>
          <w:szCs w:val="24"/>
        </w:rPr>
        <w:t xml:space="preserve">of undergraduate and graduate students were male and </w:t>
      </w:r>
      <w:r w:rsidR="00AA13AD">
        <w:rPr>
          <w:rFonts w:ascii="Verdana" w:hAnsi="Verdana"/>
          <w:sz w:val="24"/>
          <w:szCs w:val="24"/>
        </w:rPr>
        <w:t>42.7</w:t>
      </w:r>
      <w:r w:rsidRPr="00DA6E40">
        <w:rPr>
          <w:rFonts w:ascii="Verdana" w:hAnsi="Verdana"/>
          <w:sz w:val="24"/>
          <w:szCs w:val="24"/>
        </w:rPr>
        <w:t xml:space="preserve">% were female.  </w:t>
      </w:r>
      <w:r w:rsidR="00C41AB8">
        <w:rPr>
          <w:rFonts w:ascii="Verdana" w:hAnsi="Verdana"/>
          <w:sz w:val="24"/>
          <w:szCs w:val="24"/>
        </w:rPr>
        <w:t xml:space="preserve">The remaining </w:t>
      </w:r>
      <w:r w:rsidR="00BB1383">
        <w:rPr>
          <w:rFonts w:ascii="Verdana" w:hAnsi="Verdana"/>
          <w:sz w:val="24"/>
          <w:szCs w:val="24"/>
        </w:rPr>
        <w:t>19.9</w:t>
      </w:r>
      <w:r w:rsidR="006F7B08">
        <w:rPr>
          <w:rFonts w:ascii="Verdana" w:hAnsi="Verdana"/>
          <w:sz w:val="24"/>
          <w:szCs w:val="24"/>
        </w:rPr>
        <w:t>%</w:t>
      </w:r>
      <w:r w:rsidR="00BB1383">
        <w:rPr>
          <w:rFonts w:ascii="Verdana" w:hAnsi="Verdana"/>
          <w:sz w:val="24"/>
          <w:szCs w:val="24"/>
        </w:rPr>
        <w:t xml:space="preserve"> did not indicate </w:t>
      </w:r>
      <w:r w:rsidR="008611AF">
        <w:rPr>
          <w:rFonts w:ascii="Verdana" w:hAnsi="Verdana"/>
          <w:sz w:val="24"/>
          <w:szCs w:val="24"/>
        </w:rPr>
        <w:t>a gender</w:t>
      </w:r>
      <w:r w:rsidR="006F7B08">
        <w:rPr>
          <w:rFonts w:ascii="Verdana" w:hAnsi="Verdana"/>
          <w:sz w:val="24"/>
          <w:szCs w:val="24"/>
        </w:rPr>
        <w:t xml:space="preserve">.  </w:t>
      </w:r>
      <w:r w:rsidRPr="00DA6E40">
        <w:rPr>
          <w:rFonts w:ascii="Verdana" w:hAnsi="Verdana"/>
          <w:sz w:val="24"/>
          <w:szCs w:val="24"/>
        </w:rPr>
        <w:t>Below is a breakdown ASU’s student population by ethnicity:</w:t>
      </w:r>
    </w:p>
    <w:p w14:paraId="33EE50E8" w14:textId="77777777" w:rsidR="00574DE3" w:rsidRPr="00DA6E40" w:rsidRDefault="00574DE3" w:rsidP="004B0367">
      <w:pPr>
        <w:rPr>
          <w:rFonts w:ascii="Verdana" w:hAnsi="Verdana"/>
          <w:sz w:val="24"/>
          <w:szCs w:val="24"/>
        </w:rPr>
      </w:pPr>
    </w:p>
    <w:p w14:paraId="33EE50E9" w14:textId="5CC13D4E"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C34E25">
        <w:rPr>
          <w:rFonts w:ascii="Verdana" w:hAnsi="Verdana"/>
          <w:sz w:val="24"/>
          <w:szCs w:val="24"/>
        </w:rPr>
        <w:t>1</w:t>
      </w:r>
      <w:r w:rsidRPr="00DA6E40">
        <w:rPr>
          <w:rFonts w:ascii="Verdana" w:hAnsi="Verdana"/>
          <w:sz w:val="24"/>
          <w:szCs w:val="24"/>
        </w:rPr>
        <w:t>%</w:t>
      </w:r>
    </w:p>
    <w:p w14:paraId="33EE50EA" w14:textId="7E3F7745"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6</w:t>
      </w:r>
      <w:r w:rsidR="000D45EF">
        <w:rPr>
          <w:rFonts w:ascii="Verdana" w:hAnsi="Verdana"/>
          <w:sz w:val="24"/>
          <w:szCs w:val="24"/>
        </w:rPr>
        <w:t>.</w:t>
      </w:r>
      <w:r w:rsidR="00503F6B">
        <w:rPr>
          <w:rFonts w:ascii="Verdana" w:hAnsi="Verdana"/>
          <w:sz w:val="24"/>
          <w:szCs w:val="24"/>
        </w:rPr>
        <w:t>5</w:t>
      </w:r>
      <w:r w:rsidRPr="00DA6E40">
        <w:rPr>
          <w:rFonts w:ascii="Verdana" w:hAnsi="Verdana"/>
          <w:sz w:val="24"/>
          <w:szCs w:val="24"/>
        </w:rPr>
        <w:t>%</w:t>
      </w:r>
    </w:p>
    <w:p w14:paraId="33EE50EB" w14:textId="4054ACF4"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5</w:t>
      </w:r>
      <w:r w:rsidRPr="00DA6E40">
        <w:rPr>
          <w:rFonts w:ascii="Verdana" w:hAnsi="Verdana"/>
          <w:sz w:val="24"/>
          <w:szCs w:val="24"/>
        </w:rPr>
        <w:t>.</w:t>
      </w:r>
      <w:r w:rsidR="00C34E25">
        <w:rPr>
          <w:rFonts w:ascii="Verdana" w:hAnsi="Verdana"/>
          <w:sz w:val="24"/>
          <w:szCs w:val="24"/>
        </w:rPr>
        <w:t>7</w:t>
      </w:r>
      <w:r w:rsidRPr="00DA6E40">
        <w:rPr>
          <w:rFonts w:ascii="Verdana" w:hAnsi="Verdana"/>
          <w:sz w:val="24"/>
          <w:szCs w:val="24"/>
        </w:rPr>
        <w:t>%</w:t>
      </w:r>
    </w:p>
    <w:p w14:paraId="33EE50EC" w14:textId="2F057D67"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37CE5">
        <w:rPr>
          <w:rFonts w:ascii="Verdana" w:hAnsi="Verdana"/>
          <w:sz w:val="24"/>
          <w:szCs w:val="24"/>
        </w:rPr>
        <w:t>22</w:t>
      </w:r>
      <w:r w:rsidR="00E56716">
        <w:rPr>
          <w:rFonts w:ascii="Verdana" w:hAnsi="Verdana"/>
          <w:sz w:val="24"/>
          <w:szCs w:val="24"/>
        </w:rPr>
        <w:t>.</w:t>
      </w:r>
      <w:r w:rsidR="00503F6B">
        <w:rPr>
          <w:rFonts w:ascii="Verdana" w:hAnsi="Verdana"/>
          <w:sz w:val="24"/>
          <w:szCs w:val="24"/>
        </w:rPr>
        <w:t>3</w:t>
      </w:r>
      <w:r w:rsidRPr="00DA6E40">
        <w:rPr>
          <w:rFonts w:ascii="Verdana" w:hAnsi="Verdana"/>
          <w:sz w:val="24"/>
          <w:szCs w:val="24"/>
        </w:rPr>
        <w:t>%</w:t>
      </w:r>
    </w:p>
    <w:p w14:paraId="33EE50ED" w14:textId="223DA193"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w:t>
      </w:r>
      <w:r w:rsidR="00E37CE5">
        <w:rPr>
          <w:rFonts w:ascii="Verdana" w:hAnsi="Verdana"/>
          <w:sz w:val="24"/>
          <w:szCs w:val="24"/>
        </w:rPr>
        <w:t>3</w:t>
      </w:r>
      <w:r w:rsidRPr="00DA6E40">
        <w:rPr>
          <w:rFonts w:ascii="Verdana" w:hAnsi="Verdana"/>
          <w:sz w:val="24"/>
          <w:szCs w:val="24"/>
        </w:rPr>
        <w:t>%</w:t>
      </w:r>
    </w:p>
    <w:p w14:paraId="33EE50EE" w14:textId="316C55A0"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w:t>
      </w:r>
      <w:r w:rsidR="00E37CE5">
        <w:rPr>
          <w:rFonts w:ascii="Verdana" w:hAnsi="Verdana"/>
          <w:sz w:val="24"/>
          <w:szCs w:val="24"/>
        </w:rPr>
        <w:t>5</w:t>
      </w:r>
      <w:r w:rsidR="00574DE3" w:rsidRPr="00DA6E40">
        <w:rPr>
          <w:rFonts w:ascii="Verdana" w:hAnsi="Verdana"/>
          <w:sz w:val="24"/>
          <w:szCs w:val="24"/>
        </w:rPr>
        <w:t>%</w:t>
      </w:r>
    </w:p>
    <w:p w14:paraId="33EE50EF" w14:textId="3F8E1713"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2A1D53">
        <w:rPr>
          <w:rFonts w:ascii="Verdana" w:hAnsi="Verdana"/>
          <w:sz w:val="24"/>
          <w:szCs w:val="24"/>
        </w:rPr>
        <w:t>48</w:t>
      </w:r>
      <w:r w:rsidR="00F631EB">
        <w:rPr>
          <w:rFonts w:ascii="Verdana" w:hAnsi="Verdana"/>
          <w:sz w:val="24"/>
          <w:szCs w:val="24"/>
        </w:rPr>
        <w:t>.</w:t>
      </w:r>
      <w:r w:rsidR="00016D1B">
        <w:rPr>
          <w:rFonts w:ascii="Verdana" w:hAnsi="Verdana"/>
          <w:sz w:val="24"/>
          <w:szCs w:val="24"/>
        </w:rPr>
        <w:t>6</w:t>
      </w:r>
      <w:r w:rsidRPr="00DA6E40">
        <w:rPr>
          <w:rFonts w:ascii="Verdana" w:hAnsi="Verdana"/>
          <w:sz w:val="24"/>
          <w:szCs w:val="24"/>
        </w:rPr>
        <w:t>%</w:t>
      </w:r>
    </w:p>
    <w:p w14:paraId="33EE50F0" w14:textId="0FA3D474" w:rsidR="00574DE3" w:rsidRPr="00DA6E40" w:rsidRDefault="00E56716" w:rsidP="004B0367">
      <w:pPr>
        <w:rPr>
          <w:rFonts w:ascii="Verdana" w:hAnsi="Verdana"/>
          <w:sz w:val="24"/>
          <w:szCs w:val="24"/>
        </w:rPr>
      </w:pPr>
      <w:r>
        <w:rPr>
          <w:rFonts w:ascii="Verdana" w:hAnsi="Verdana"/>
          <w:sz w:val="24"/>
          <w:szCs w:val="24"/>
        </w:rPr>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B5D7F">
        <w:rPr>
          <w:rFonts w:ascii="Verdana" w:hAnsi="Verdana"/>
          <w:sz w:val="24"/>
          <w:szCs w:val="24"/>
        </w:rPr>
        <w:t>7</w:t>
      </w:r>
      <w:r>
        <w:rPr>
          <w:rFonts w:ascii="Verdana" w:hAnsi="Verdana"/>
          <w:sz w:val="24"/>
          <w:szCs w:val="24"/>
        </w:rPr>
        <w:t>.</w:t>
      </w:r>
      <w:r w:rsidR="00DB5D7F">
        <w:rPr>
          <w:rFonts w:ascii="Verdana" w:hAnsi="Verdana"/>
          <w:sz w:val="24"/>
          <w:szCs w:val="24"/>
        </w:rPr>
        <w:t>2</w:t>
      </w:r>
      <w:r w:rsidR="00574DE3" w:rsidRPr="00DA6E40">
        <w:rPr>
          <w:rFonts w:ascii="Verdana" w:hAnsi="Verdana"/>
          <w:sz w:val="24"/>
          <w:szCs w:val="24"/>
        </w:rPr>
        <w:t>%</w:t>
      </w:r>
    </w:p>
    <w:p w14:paraId="33EE50F1" w14:textId="04DF59EF" w:rsidR="00574DE3" w:rsidRPr="00DA6E40" w:rsidRDefault="00574DE3" w:rsidP="004B0367">
      <w:pPr>
        <w:rPr>
          <w:rFonts w:ascii="Verdana" w:hAnsi="Verdana"/>
          <w:sz w:val="24"/>
          <w:szCs w:val="24"/>
        </w:rPr>
      </w:pPr>
      <w:r w:rsidRPr="00DA6E40">
        <w:rPr>
          <w:rFonts w:ascii="Verdana" w:hAnsi="Verdana"/>
          <w:sz w:val="24"/>
          <w:szCs w:val="24"/>
        </w:rPr>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B93F3C">
        <w:rPr>
          <w:rFonts w:ascii="Verdana" w:hAnsi="Verdana"/>
          <w:sz w:val="24"/>
          <w:szCs w:val="24"/>
        </w:rPr>
        <w:t>3</w:t>
      </w:r>
      <w:r w:rsidR="00E56716">
        <w:rPr>
          <w:rFonts w:ascii="Verdana" w:hAnsi="Verdana"/>
          <w:sz w:val="24"/>
          <w:szCs w:val="24"/>
        </w:rPr>
        <w:t>.</w:t>
      </w:r>
      <w:r w:rsidR="00B93F3C">
        <w:rPr>
          <w:rFonts w:ascii="Verdana" w:hAnsi="Verdana"/>
          <w:sz w:val="24"/>
          <w:szCs w:val="24"/>
        </w:rPr>
        <w:t>7</w:t>
      </w:r>
      <w:r w:rsidR="00CC406B" w:rsidRPr="00DA6E40">
        <w:rPr>
          <w:rFonts w:ascii="Verdana" w:hAnsi="Verdana"/>
          <w:sz w:val="24"/>
          <w:szCs w:val="24"/>
        </w:rPr>
        <w:t>%</w:t>
      </w:r>
    </w:p>
    <w:p w14:paraId="33EE50F2" w14:textId="77777777" w:rsidR="00574DE3" w:rsidRPr="00DA6E40" w:rsidRDefault="00574DE3" w:rsidP="004B0367">
      <w:pPr>
        <w:rPr>
          <w:rFonts w:ascii="Verdana" w:hAnsi="Verdana"/>
          <w:sz w:val="24"/>
          <w:szCs w:val="24"/>
        </w:rPr>
      </w:pPr>
    </w:p>
    <w:p w14:paraId="78E7E239" w14:textId="77777777" w:rsidR="00A81492" w:rsidRDefault="00A81492" w:rsidP="004B0367">
      <w:pPr>
        <w:rPr>
          <w:rFonts w:ascii="Verdana" w:hAnsi="Verdana"/>
          <w:sz w:val="24"/>
          <w:szCs w:val="24"/>
        </w:rPr>
      </w:pPr>
    </w:p>
    <w:p w14:paraId="61441D95" w14:textId="4F7B3991" w:rsidR="00A81492" w:rsidRPr="00A81492" w:rsidRDefault="00FF0A18" w:rsidP="004B0367">
      <w:pPr>
        <w:rPr>
          <w:rFonts w:ascii="Verdana" w:hAnsi="Verdana"/>
          <w:b/>
          <w:bCs/>
          <w:sz w:val="24"/>
          <w:szCs w:val="24"/>
        </w:rPr>
      </w:pPr>
      <w:r w:rsidRPr="00A81492">
        <w:rPr>
          <w:rFonts w:ascii="Verdana" w:hAnsi="Verdana"/>
          <w:b/>
          <w:sz w:val="24"/>
          <w:szCs w:val="24"/>
        </w:rPr>
        <w:t xml:space="preserve">Campus Immersion </w:t>
      </w:r>
      <w:r w:rsidR="00A81492" w:rsidRPr="00A81492">
        <w:rPr>
          <w:rFonts w:ascii="Verdana" w:hAnsi="Verdana"/>
          <w:b/>
          <w:bCs/>
          <w:sz w:val="24"/>
          <w:szCs w:val="24"/>
        </w:rPr>
        <w:t>Only</w:t>
      </w:r>
    </w:p>
    <w:p w14:paraId="33EE50F3" w14:textId="46E97498" w:rsidR="00D03092" w:rsidRPr="00DA6E40" w:rsidRDefault="00391ADE" w:rsidP="004B0367">
      <w:pPr>
        <w:rPr>
          <w:rFonts w:ascii="Verdana" w:hAnsi="Verdana"/>
          <w:sz w:val="24"/>
          <w:szCs w:val="24"/>
        </w:rPr>
      </w:pPr>
      <w:r w:rsidRPr="00DA6E40">
        <w:rPr>
          <w:rFonts w:ascii="Verdana" w:hAnsi="Verdana"/>
          <w:sz w:val="24"/>
          <w:szCs w:val="24"/>
        </w:rPr>
        <w:t>In the Fall</w:t>
      </w:r>
      <w:r w:rsidR="00CD5D29">
        <w:rPr>
          <w:rFonts w:ascii="Verdana" w:hAnsi="Verdana"/>
          <w:sz w:val="24"/>
          <w:szCs w:val="24"/>
        </w:rPr>
        <w:t xml:space="preserve"> 202</w:t>
      </w:r>
      <w:r w:rsidR="00A81492">
        <w:rPr>
          <w:rFonts w:ascii="Verdana" w:hAnsi="Verdana"/>
          <w:sz w:val="24"/>
          <w:szCs w:val="24"/>
        </w:rPr>
        <w:t xml:space="preserve">1, </w:t>
      </w:r>
      <w:r w:rsidRPr="00DA6E40">
        <w:rPr>
          <w:rFonts w:ascii="Verdana" w:hAnsi="Verdana"/>
          <w:sz w:val="24"/>
          <w:szCs w:val="24"/>
        </w:rPr>
        <w:t>3</w:t>
      </w:r>
      <w:r w:rsidR="00143267">
        <w:rPr>
          <w:rFonts w:ascii="Verdana" w:hAnsi="Verdana"/>
          <w:sz w:val="24"/>
          <w:szCs w:val="24"/>
        </w:rPr>
        <w:t>0</w:t>
      </w:r>
      <w:r w:rsidRPr="00DA6E40">
        <w:rPr>
          <w:rFonts w:ascii="Verdana" w:hAnsi="Verdana"/>
          <w:sz w:val="24"/>
          <w:szCs w:val="24"/>
        </w:rPr>
        <w:t>.</w:t>
      </w:r>
      <w:r w:rsidR="00143267">
        <w:rPr>
          <w:rFonts w:ascii="Verdana" w:hAnsi="Verdana"/>
          <w:sz w:val="24"/>
          <w:szCs w:val="24"/>
        </w:rPr>
        <w:t>4</w:t>
      </w:r>
      <w:r w:rsidRPr="00DA6E40">
        <w:rPr>
          <w:rFonts w:ascii="Verdana" w:hAnsi="Verdana"/>
          <w:sz w:val="24"/>
          <w:szCs w:val="24"/>
        </w:rPr>
        <w:t>% of undergraduate students were Pell grant recipients</w:t>
      </w:r>
      <w:r w:rsidR="00CD5D29">
        <w:rPr>
          <w:rFonts w:ascii="Verdana" w:hAnsi="Verdana"/>
          <w:sz w:val="24"/>
          <w:szCs w:val="24"/>
        </w:rPr>
        <w:t xml:space="preserve">; </w:t>
      </w:r>
      <w:r w:rsidR="008D78B8">
        <w:rPr>
          <w:rFonts w:ascii="Verdana" w:hAnsi="Verdana"/>
          <w:sz w:val="24"/>
          <w:szCs w:val="24"/>
        </w:rPr>
        <w:t>3</w:t>
      </w:r>
      <w:r w:rsidR="00A6076B">
        <w:rPr>
          <w:rFonts w:ascii="Verdana" w:hAnsi="Verdana"/>
          <w:sz w:val="24"/>
          <w:szCs w:val="24"/>
        </w:rPr>
        <w:t>2</w:t>
      </w:r>
      <w:r w:rsidR="008D78B8">
        <w:rPr>
          <w:rFonts w:ascii="Verdana" w:hAnsi="Verdana"/>
          <w:sz w:val="24"/>
          <w:szCs w:val="24"/>
        </w:rPr>
        <w:t>.</w:t>
      </w:r>
      <w:r w:rsidR="00A6076B">
        <w:rPr>
          <w:rFonts w:ascii="Verdana" w:hAnsi="Verdana"/>
          <w:sz w:val="24"/>
          <w:szCs w:val="24"/>
        </w:rPr>
        <w:t>8</w:t>
      </w:r>
      <w:r w:rsidR="008D78B8">
        <w:rPr>
          <w:rFonts w:ascii="Verdana" w:hAnsi="Verdana"/>
          <w:sz w:val="24"/>
          <w:szCs w:val="24"/>
        </w:rPr>
        <w:t>% were first generation students</w:t>
      </w:r>
      <w:r w:rsidR="001202B8" w:rsidRPr="00DA6E40">
        <w:rPr>
          <w:rFonts w:ascii="Verdana" w:hAnsi="Verdana"/>
          <w:sz w:val="24"/>
          <w:szCs w:val="24"/>
        </w:rPr>
        <w:t xml:space="preserve">  </w:t>
      </w:r>
    </w:p>
    <w:p w14:paraId="33EE50F4" w14:textId="77777777" w:rsidR="00D03092" w:rsidRPr="00DA6E40" w:rsidRDefault="00D03092" w:rsidP="004B0367">
      <w:pPr>
        <w:rPr>
          <w:rFonts w:ascii="Verdana" w:hAnsi="Verdana"/>
          <w:sz w:val="24"/>
          <w:szCs w:val="24"/>
        </w:rPr>
      </w:pPr>
    </w:p>
    <w:p w14:paraId="33EE50F5" w14:textId="7EE47006" w:rsidR="004B4C0D" w:rsidRPr="00DA6E40" w:rsidRDefault="00EE13AC" w:rsidP="004B0367">
      <w:pPr>
        <w:rPr>
          <w:rFonts w:ascii="Verdana" w:hAnsi="Verdana"/>
          <w:sz w:val="24"/>
          <w:szCs w:val="24"/>
        </w:rPr>
      </w:pPr>
      <w:r>
        <w:rPr>
          <w:rFonts w:ascii="Verdana" w:hAnsi="Verdana"/>
          <w:sz w:val="24"/>
          <w:szCs w:val="24"/>
        </w:rPr>
        <w:t>For Fall 2020, t</w:t>
      </w:r>
      <w:r w:rsidR="00574DE3" w:rsidRPr="00DA6E40">
        <w:rPr>
          <w:rFonts w:ascii="Verdana" w:hAnsi="Verdana"/>
          <w:sz w:val="24"/>
          <w:szCs w:val="24"/>
        </w:rPr>
        <w:t>he number of admin</w:t>
      </w:r>
      <w:r w:rsidR="00E56716">
        <w:rPr>
          <w:rFonts w:ascii="Verdana" w:hAnsi="Verdana"/>
          <w:sz w:val="24"/>
          <w:szCs w:val="24"/>
        </w:rPr>
        <w:t>istrators</w:t>
      </w:r>
      <w:r w:rsidR="005E33EA">
        <w:rPr>
          <w:rFonts w:ascii="Verdana" w:hAnsi="Verdana"/>
          <w:sz w:val="24"/>
          <w:szCs w:val="24"/>
        </w:rPr>
        <w:t xml:space="preserve"> </w:t>
      </w:r>
      <w:proofErr w:type="gramStart"/>
      <w:r w:rsidR="00E56716">
        <w:rPr>
          <w:rFonts w:ascii="Verdana" w:hAnsi="Verdana"/>
          <w:sz w:val="24"/>
          <w:szCs w:val="24"/>
        </w:rPr>
        <w:t>are</w:t>
      </w:r>
      <w:proofErr w:type="gramEnd"/>
      <w:r w:rsidR="00E56716">
        <w:rPr>
          <w:rFonts w:ascii="Verdana" w:hAnsi="Verdana"/>
          <w:sz w:val="24"/>
          <w:szCs w:val="24"/>
        </w:rPr>
        <w:t xml:space="preserve"> 110; faculty 4,</w:t>
      </w:r>
      <w:r w:rsidR="005E33EA">
        <w:rPr>
          <w:rFonts w:ascii="Verdana" w:hAnsi="Verdana"/>
          <w:sz w:val="24"/>
          <w:szCs w:val="24"/>
        </w:rPr>
        <w:t>919</w:t>
      </w:r>
      <w:r w:rsidR="00574DE3" w:rsidRPr="00DA6E40">
        <w:rPr>
          <w:rFonts w:ascii="Verdana" w:hAnsi="Verdana"/>
          <w:sz w:val="24"/>
          <w:szCs w:val="24"/>
        </w:rPr>
        <w:t xml:space="preserve">; </w:t>
      </w:r>
      <w:r w:rsidR="005276E0">
        <w:rPr>
          <w:rFonts w:ascii="Verdana" w:hAnsi="Verdana"/>
          <w:sz w:val="24"/>
          <w:szCs w:val="24"/>
        </w:rPr>
        <w:t>Postdocs 746, staff</w:t>
      </w:r>
      <w:r w:rsidR="00574DE3" w:rsidRPr="00DA6E40">
        <w:rPr>
          <w:rFonts w:ascii="Verdana" w:hAnsi="Verdana"/>
          <w:sz w:val="24"/>
          <w:szCs w:val="24"/>
        </w:rPr>
        <w:t xml:space="preserve"> </w:t>
      </w:r>
      <w:r w:rsidR="006E1BA6">
        <w:rPr>
          <w:rFonts w:ascii="Verdana" w:hAnsi="Verdana"/>
          <w:sz w:val="24"/>
          <w:szCs w:val="24"/>
        </w:rPr>
        <w:t>7</w:t>
      </w:r>
      <w:r w:rsidR="00574DE3" w:rsidRPr="00DA6E40">
        <w:rPr>
          <w:rFonts w:ascii="Verdana" w:hAnsi="Verdana"/>
          <w:sz w:val="24"/>
          <w:szCs w:val="24"/>
        </w:rPr>
        <w:t>,</w:t>
      </w:r>
      <w:r w:rsidR="006E1BA6">
        <w:rPr>
          <w:rFonts w:ascii="Verdana" w:hAnsi="Verdana"/>
          <w:sz w:val="24"/>
          <w:szCs w:val="24"/>
        </w:rPr>
        <w:t>849</w:t>
      </w:r>
      <w:r w:rsidR="005276E0">
        <w:rPr>
          <w:rFonts w:ascii="Verdana" w:hAnsi="Verdana"/>
          <w:sz w:val="24"/>
          <w:szCs w:val="24"/>
        </w:rPr>
        <w:t xml:space="preserve">, and graduate </w:t>
      </w:r>
      <w:r w:rsidR="00656135">
        <w:rPr>
          <w:rFonts w:ascii="Verdana" w:hAnsi="Verdana"/>
          <w:sz w:val="24"/>
          <w:szCs w:val="24"/>
        </w:rPr>
        <w:t>assistants 4,160.</w:t>
      </w:r>
    </w:p>
    <w:p w14:paraId="33EE50F6" w14:textId="71590B90" w:rsidR="004B4C0D" w:rsidRDefault="004B4C0D" w:rsidP="004B0367">
      <w:pPr>
        <w:rPr>
          <w:rFonts w:ascii="Verdana" w:hAnsi="Verdana"/>
          <w:sz w:val="24"/>
          <w:szCs w:val="24"/>
        </w:rPr>
      </w:pPr>
    </w:p>
    <w:p w14:paraId="1EA9A2CC" w14:textId="072BB618" w:rsidR="00307386" w:rsidRPr="00307386" w:rsidRDefault="00307386" w:rsidP="00307386">
      <w:pPr>
        <w:rPr>
          <w:rFonts w:ascii="Verdana" w:hAnsi="Verdana"/>
          <w:sz w:val="24"/>
          <w:szCs w:val="24"/>
        </w:rPr>
      </w:pPr>
      <w:r w:rsidRPr="00307386">
        <w:rPr>
          <w:rFonts w:ascii="Verdana" w:hAnsi="Verdana"/>
          <w:sz w:val="24"/>
          <w:szCs w:val="24"/>
        </w:rPr>
        <w:t>1-Year Retention Rate (Fall 20</w:t>
      </w:r>
      <w:r w:rsidR="00CD7304">
        <w:rPr>
          <w:rFonts w:ascii="Verdana" w:hAnsi="Verdana"/>
          <w:sz w:val="24"/>
          <w:szCs w:val="24"/>
        </w:rPr>
        <w:t>20</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w:t>
      </w:r>
      <w:r w:rsidR="00182900">
        <w:rPr>
          <w:rFonts w:ascii="Verdana" w:hAnsi="Verdana"/>
          <w:sz w:val="24"/>
          <w:szCs w:val="24"/>
        </w:rPr>
        <w:t>..</w:t>
      </w:r>
      <w:r w:rsidRPr="00307386">
        <w:rPr>
          <w:rFonts w:ascii="Verdana" w:hAnsi="Verdana"/>
          <w:sz w:val="24"/>
          <w:szCs w:val="24"/>
        </w:rPr>
        <w:t xml:space="preserve"> 86%</w:t>
      </w:r>
    </w:p>
    <w:p w14:paraId="6CD739CF" w14:textId="1862278E" w:rsidR="00307386" w:rsidRPr="00307386" w:rsidRDefault="00307386" w:rsidP="00307386">
      <w:pPr>
        <w:rPr>
          <w:rFonts w:ascii="Verdana" w:hAnsi="Verdana"/>
          <w:sz w:val="24"/>
          <w:szCs w:val="24"/>
        </w:rPr>
      </w:pPr>
      <w:r w:rsidRPr="00307386">
        <w:rPr>
          <w:rFonts w:ascii="Verdana" w:hAnsi="Verdana"/>
          <w:sz w:val="24"/>
          <w:szCs w:val="24"/>
        </w:rPr>
        <w:lastRenderedPageBreak/>
        <w:t>4-Year Graduation Rate (Fall 201</w:t>
      </w:r>
      <w:r w:rsidR="00B24A22">
        <w:rPr>
          <w:rFonts w:ascii="Verdana" w:hAnsi="Verdana"/>
          <w:sz w:val="24"/>
          <w:szCs w:val="24"/>
        </w:rPr>
        <w:t>7</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 5</w:t>
      </w:r>
      <w:r w:rsidR="003E3ED9">
        <w:rPr>
          <w:rFonts w:ascii="Verdana" w:hAnsi="Verdana"/>
          <w:sz w:val="24"/>
          <w:szCs w:val="24"/>
        </w:rPr>
        <w:t>5</w:t>
      </w:r>
      <w:r w:rsidRPr="00307386">
        <w:rPr>
          <w:rFonts w:ascii="Verdana" w:hAnsi="Verdana"/>
          <w:sz w:val="24"/>
          <w:szCs w:val="24"/>
        </w:rPr>
        <w:t>.</w:t>
      </w:r>
      <w:r w:rsidR="003E3ED9">
        <w:rPr>
          <w:rFonts w:ascii="Verdana" w:hAnsi="Verdana"/>
          <w:sz w:val="24"/>
          <w:szCs w:val="24"/>
        </w:rPr>
        <w:t>4</w:t>
      </w:r>
      <w:r w:rsidRPr="00307386">
        <w:rPr>
          <w:rFonts w:ascii="Verdana" w:hAnsi="Verdana"/>
          <w:sz w:val="24"/>
          <w:szCs w:val="24"/>
        </w:rPr>
        <w:t>%</w:t>
      </w:r>
    </w:p>
    <w:p w14:paraId="001D9637" w14:textId="32A4AE9F" w:rsidR="00307386" w:rsidRDefault="00307386" w:rsidP="00307386">
      <w:pPr>
        <w:rPr>
          <w:rFonts w:ascii="Verdana" w:hAnsi="Verdana"/>
          <w:sz w:val="24"/>
          <w:szCs w:val="24"/>
        </w:rPr>
      </w:pPr>
      <w:r w:rsidRPr="00307386">
        <w:rPr>
          <w:rFonts w:ascii="Verdana" w:hAnsi="Verdana"/>
          <w:sz w:val="24"/>
          <w:szCs w:val="24"/>
        </w:rPr>
        <w:t>6-Year Graduation Rate (Fall 201</w:t>
      </w:r>
      <w:r w:rsidR="008A48CC">
        <w:rPr>
          <w:rFonts w:ascii="Verdana" w:hAnsi="Verdana"/>
          <w:sz w:val="24"/>
          <w:szCs w:val="24"/>
        </w:rPr>
        <w:t>5</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 67.</w:t>
      </w:r>
      <w:r w:rsidR="008A48CC">
        <w:rPr>
          <w:rFonts w:ascii="Verdana" w:hAnsi="Verdana"/>
          <w:sz w:val="24"/>
          <w:szCs w:val="24"/>
        </w:rPr>
        <w:t>6</w:t>
      </w:r>
      <w:r w:rsidRPr="00307386">
        <w:rPr>
          <w:rFonts w:ascii="Verdana" w:hAnsi="Verdana"/>
          <w:sz w:val="24"/>
          <w:szCs w:val="24"/>
        </w:rPr>
        <w:t>%</w:t>
      </w:r>
    </w:p>
    <w:p w14:paraId="685B9773" w14:textId="1CCDFCBF" w:rsidR="00307386" w:rsidRDefault="00307386" w:rsidP="004B0367">
      <w:pPr>
        <w:rPr>
          <w:rFonts w:ascii="Verdana" w:hAnsi="Verdana"/>
          <w:sz w:val="24"/>
          <w:szCs w:val="24"/>
        </w:rPr>
      </w:pPr>
    </w:p>
    <w:p w14:paraId="33EE50F7" w14:textId="5A869671" w:rsidR="004B4C0D" w:rsidRPr="00DA6E40" w:rsidRDefault="004B4C0D" w:rsidP="004B0367">
      <w:pPr>
        <w:rPr>
          <w:rFonts w:ascii="Verdana" w:hAnsi="Verdana"/>
          <w:sz w:val="24"/>
          <w:szCs w:val="24"/>
        </w:rPr>
      </w:pPr>
      <w:r w:rsidRPr="00DA6E40">
        <w:rPr>
          <w:rFonts w:ascii="Verdana" w:hAnsi="Verdana"/>
          <w:sz w:val="24"/>
          <w:szCs w:val="24"/>
        </w:rPr>
        <w:t>According to College Factual (</w:t>
      </w:r>
      <w:hyperlink r:id="rId22" w:history="1">
        <w:r w:rsidRPr="00DA6E40">
          <w:rPr>
            <w:rStyle w:val="Hyperlink"/>
            <w:rFonts w:ascii="Verdana" w:hAnsi="Verdana"/>
            <w:sz w:val="24"/>
            <w:szCs w:val="24"/>
          </w:rPr>
          <w:t>https://www.collegefactual.com/colleges/arizona-state-university/student-life/diversity</w:t>
        </w:r>
      </w:hyperlink>
      <w:r w:rsidRPr="00DA6E40">
        <w:rPr>
          <w:rFonts w:ascii="Verdana" w:hAnsi="Verdana"/>
          <w:sz w:val="24"/>
          <w:szCs w:val="24"/>
        </w:rPr>
        <w:t>), ASU</w:t>
      </w:r>
      <w:r w:rsidR="00785A10">
        <w:rPr>
          <w:rFonts w:ascii="Verdana" w:hAnsi="Verdana"/>
          <w:sz w:val="24"/>
          <w:szCs w:val="24"/>
        </w:rPr>
        <w:t xml:space="preserve"> (Tempe Campus)</w:t>
      </w:r>
      <w:r w:rsidRPr="00DA6E40">
        <w:rPr>
          <w:rFonts w:ascii="Verdana" w:hAnsi="Verdana"/>
          <w:sz w:val="24"/>
          <w:szCs w:val="24"/>
        </w:rPr>
        <w:t xml:space="preserve"> ranks “High Overall Diversity” in comparison to colleges and universities nationwide.  The following provides diversity information regarding the Tempe campus.</w:t>
      </w:r>
    </w:p>
    <w:p w14:paraId="33EE50F8" w14:textId="77777777" w:rsidR="004B4C0D" w:rsidRPr="00DA6E40" w:rsidRDefault="004B4C0D" w:rsidP="004B0367">
      <w:pPr>
        <w:rPr>
          <w:rFonts w:ascii="Verdana" w:hAnsi="Verdana"/>
          <w:sz w:val="24"/>
          <w:szCs w:val="24"/>
        </w:rPr>
      </w:pPr>
    </w:p>
    <w:p w14:paraId="33EE50F9" w14:textId="6C468A01"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Above Average in Racial</w:t>
      </w:r>
      <w:r w:rsidR="00785A10">
        <w:rPr>
          <w:rFonts w:ascii="Verdana" w:hAnsi="Verdana"/>
          <w:sz w:val="24"/>
          <w:szCs w:val="24"/>
        </w:rPr>
        <w:t>-Ethnic</w:t>
      </w:r>
      <w:r w:rsidRPr="00DA6E40">
        <w:rPr>
          <w:rFonts w:ascii="Verdana" w:hAnsi="Verdana"/>
          <w:sz w:val="24"/>
          <w:szCs w:val="24"/>
        </w:rPr>
        <w:t xml:space="preserve"> Diversity (both undergraduate and faculty)</w:t>
      </w:r>
    </w:p>
    <w:p w14:paraId="33EE50FA" w14:textId="3CFD54C6"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Male to Female </w:t>
      </w:r>
      <w:r w:rsidR="00785A10">
        <w:rPr>
          <w:rFonts w:ascii="Verdana" w:hAnsi="Verdana"/>
          <w:sz w:val="24"/>
          <w:szCs w:val="24"/>
        </w:rPr>
        <w:t>Diversity</w:t>
      </w:r>
      <w:r w:rsidR="00785A10" w:rsidRPr="00DA6E40">
        <w:rPr>
          <w:rFonts w:ascii="Verdana" w:hAnsi="Verdana"/>
          <w:sz w:val="24"/>
          <w:szCs w:val="24"/>
        </w:rPr>
        <w:t xml:space="preserve"> </w:t>
      </w:r>
      <w:r w:rsidRPr="00DA6E40">
        <w:rPr>
          <w:rFonts w:ascii="Verdana" w:hAnsi="Verdana"/>
          <w:sz w:val="24"/>
          <w:szCs w:val="24"/>
        </w:rPr>
        <w:t xml:space="preserve">is </w:t>
      </w:r>
      <w:r w:rsidR="00785A10">
        <w:rPr>
          <w:rFonts w:ascii="Verdana" w:hAnsi="Verdana"/>
          <w:sz w:val="24"/>
          <w:szCs w:val="24"/>
        </w:rPr>
        <w:t>Above Average</w:t>
      </w:r>
      <w:r w:rsidRPr="00DA6E40">
        <w:rPr>
          <w:sz w:val="24"/>
          <w:szCs w:val="24"/>
        </w:rPr>
        <w:t xml:space="preserve"> </w:t>
      </w:r>
    </w:p>
    <w:p w14:paraId="3C2B0B28" w14:textId="75DAB8EE" w:rsidR="00E05B53" w:rsidRDefault="00E05B53" w:rsidP="004B0367">
      <w:pPr>
        <w:pStyle w:val="ListParagraph"/>
        <w:numPr>
          <w:ilvl w:val="0"/>
          <w:numId w:val="4"/>
        </w:numPr>
        <w:spacing w:after="0" w:line="240" w:lineRule="auto"/>
        <w:rPr>
          <w:rFonts w:ascii="Verdana" w:hAnsi="Verdana"/>
          <w:sz w:val="24"/>
          <w:szCs w:val="24"/>
        </w:rPr>
      </w:pPr>
      <w:r>
        <w:rPr>
          <w:rFonts w:ascii="Verdana" w:hAnsi="Verdana"/>
          <w:sz w:val="24"/>
          <w:szCs w:val="24"/>
        </w:rPr>
        <w:t xml:space="preserve">High Racial/Ethnic </w:t>
      </w:r>
      <w:r w:rsidR="00A73012">
        <w:rPr>
          <w:rFonts w:ascii="Verdana" w:hAnsi="Verdana"/>
          <w:sz w:val="24"/>
          <w:szCs w:val="24"/>
        </w:rPr>
        <w:t>Diversity among Faculty</w:t>
      </w:r>
    </w:p>
    <w:p w14:paraId="33EE50FB" w14:textId="5EF51FDC" w:rsidR="004B4C0D" w:rsidRPr="00DA6E40" w:rsidRDefault="001F0FC8" w:rsidP="004B0367">
      <w:pPr>
        <w:pStyle w:val="ListParagraph"/>
        <w:numPr>
          <w:ilvl w:val="0"/>
          <w:numId w:val="4"/>
        </w:numPr>
        <w:spacing w:after="0" w:line="240" w:lineRule="auto"/>
        <w:rPr>
          <w:rFonts w:ascii="Verdana" w:hAnsi="Verdana"/>
          <w:sz w:val="24"/>
          <w:szCs w:val="24"/>
        </w:rPr>
      </w:pPr>
      <w:r w:rsidRPr="001F0FC8">
        <w:rPr>
          <w:rFonts w:ascii="Verdana" w:hAnsi="Verdana"/>
          <w:sz w:val="24"/>
          <w:szCs w:val="24"/>
        </w:rPr>
        <w:t>Even Balance of Male &amp; Female Teachers</w:t>
      </w:r>
      <w:r w:rsidR="004B4C0D" w:rsidRPr="00DA6E40">
        <w:rPr>
          <w:sz w:val="24"/>
          <w:szCs w:val="24"/>
        </w:rPr>
        <w:t xml:space="preserve"> </w:t>
      </w:r>
    </w:p>
    <w:p w14:paraId="33EE50FC" w14:textId="6F278EC5"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High </w:t>
      </w:r>
      <w:r w:rsidR="00621111">
        <w:rPr>
          <w:rFonts w:ascii="Verdana" w:hAnsi="Verdana"/>
          <w:sz w:val="24"/>
          <w:szCs w:val="24"/>
        </w:rPr>
        <w:t>Geographic</w:t>
      </w:r>
      <w:r w:rsidR="00621111" w:rsidRPr="00DA6E40">
        <w:rPr>
          <w:rFonts w:ascii="Verdana" w:hAnsi="Verdana"/>
          <w:sz w:val="24"/>
          <w:szCs w:val="24"/>
        </w:rPr>
        <w:t xml:space="preserve"> </w:t>
      </w:r>
      <w:r w:rsidRPr="00DA6E40">
        <w:rPr>
          <w:rFonts w:ascii="Verdana" w:hAnsi="Verdana"/>
          <w:sz w:val="24"/>
          <w:szCs w:val="24"/>
        </w:rPr>
        <w:t>Diversity Across the United States</w:t>
      </w:r>
    </w:p>
    <w:p w14:paraId="33EE50FD" w14:textId="5B9CFD32" w:rsidR="004B4C0D"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There is a large community of international students at Arizona State University - Tempe representing at least </w:t>
      </w:r>
      <w:r w:rsidR="00C7307C">
        <w:rPr>
          <w:rFonts w:ascii="Verdana" w:hAnsi="Verdana"/>
          <w:sz w:val="24"/>
          <w:szCs w:val="24"/>
        </w:rPr>
        <w:t>133</w:t>
      </w:r>
      <w:r w:rsidR="00C7307C" w:rsidRPr="00DA6E40">
        <w:rPr>
          <w:rFonts w:ascii="Verdana" w:hAnsi="Verdana"/>
          <w:sz w:val="24"/>
          <w:szCs w:val="24"/>
        </w:rPr>
        <w:t xml:space="preserve"> </w:t>
      </w:r>
      <w:r w:rsidRPr="00DA6E40">
        <w:rPr>
          <w:rFonts w:ascii="Verdana" w:hAnsi="Verdana"/>
          <w:sz w:val="24"/>
          <w:szCs w:val="24"/>
        </w:rPr>
        <w:t>countries.</w:t>
      </w:r>
    </w:p>
    <w:p w14:paraId="39800858" w14:textId="292C7163" w:rsidR="007115BA" w:rsidRPr="00DA6E40" w:rsidRDefault="007115BA" w:rsidP="004B0367">
      <w:pPr>
        <w:pStyle w:val="ListParagraph"/>
        <w:numPr>
          <w:ilvl w:val="0"/>
          <w:numId w:val="4"/>
        </w:numPr>
        <w:spacing w:after="0" w:line="240" w:lineRule="auto"/>
        <w:rPr>
          <w:rFonts w:ascii="Verdana" w:hAnsi="Verdana"/>
          <w:sz w:val="24"/>
          <w:szCs w:val="24"/>
        </w:rPr>
      </w:pPr>
      <w:r w:rsidRPr="007115BA">
        <w:rPr>
          <w:rFonts w:ascii="Verdana" w:hAnsi="Verdana"/>
          <w:sz w:val="24"/>
          <w:szCs w:val="24"/>
        </w:rPr>
        <w:t>High Student Age Diversity</w:t>
      </w:r>
    </w:p>
    <w:p w14:paraId="33EE5100" w14:textId="77777777" w:rsidR="002F7C18" w:rsidRPr="00DA6E40" w:rsidRDefault="002F7C18" w:rsidP="004B0367">
      <w:pPr>
        <w:rPr>
          <w:rFonts w:ascii="Verdana" w:hAnsi="Verdana"/>
          <w:sz w:val="24"/>
          <w:szCs w:val="24"/>
        </w:rPr>
      </w:pPr>
    </w:p>
    <w:p w14:paraId="33EE5101" w14:textId="4D67D25F"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 xml:space="preserve">cause of the large number and dispersed nature of these activities, reliable data on persons served is unavailable; however, this number is estimated to be well over </w:t>
      </w:r>
      <w:r w:rsidR="001477E7">
        <w:rPr>
          <w:rFonts w:ascii="Verdana" w:hAnsi="Verdana"/>
          <w:sz w:val="24"/>
          <w:szCs w:val="24"/>
        </w:rPr>
        <w:t xml:space="preserve">in the </w:t>
      </w:r>
      <w:r w:rsidR="00574DE3" w:rsidRPr="00DA6E40">
        <w:rPr>
          <w:rFonts w:ascii="Verdana" w:hAnsi="Verdana"/>
          <w:sz w:val="24"/>
          <w:szCs w:val="24"/>
        </w:rPr>
        <w:t>hundred</w:t>
      </w:r>
      <w:r w:rsidR="001477E7">
        <w:rPr>
          <w:rFonts w:ascii="Verdana" w:hAnsi="Verdana"/>
          <w:sz w:val="24"/>
          <w:szCs w:val="24"/>
        </w:rPr>
        <w:t>s</w:t>
      </w:r>
      <w:r w:rsidR="00574DE3" w:rsidRPr="00DA6E40">
        <w:rPr>
          <w:rFonts w:ascii="Verdana" w:hAnsi="Verdana"/>
          <w:sz w:val="24"/>
          <w:szCs w:val="24"/>
        </w:rPr>
        <w:t xml:space="preserve"> </w:t>
      </w:r>
      <w:r w:rsidR="001477E7">
        <w:rPr>
          <w:rFonts w:ascii="Verdana" w:hAnsi="Verdana"/>
          <w:sz w:val="24"/>
          <w:szCs w:val="24"/>
        </w:rPr>
        <w:t xml:space="preserve">of </w:t>
      </w:r>
      <w:r w:rsidR="00574DE3" w:rsidRPr="00DA6E40">
        <w:rPr>
          <w:rFonts w:ascii="Verdana" w:hAnsi="Verdana"/>
          <w:sz w:val="24"/>
          <w:szCs w:val="24"/>
        </w:rPr>
        <w:t>thousand</w:t>
      </w:r>
      <w:r w:rsidR="001477E7">
        <w:rPr>
          <w:rFonts w:ascii="Verdana" w:hAnsi="Verdana"/>
          <w:sz w:val="24"/>
          <w:szCs w:val="24"/>
        </w:rPr>
        <w:t xml:space="preserve">s </w:t>
      </w:r>
      <w:r w:rsidR="009F5557">
        <w:rPr>
          <w:rFonts w:ascii="Verdana" w:hAnsi="Verdana"/>
          <w:sz w:val="24"/>
          <w:szCs w:val="24"/>
        </w:rPr>
        <w:t>each year</w:t>
      </w:r>
      <w:r w:rsidR="00574DE3" w:rsidRPr="00DA6E40">
        <w:rPr>
          <w:rFonts w:ascii="Verdana" w:hAnsi="Verdana"/>
          <w:sz w:val="24"/>
          <w:szCs w:val="24"/>
        </w:rPr>
        <w:t>.</w:t>
      </w:r>
    </w:p>
    <w:p w14:paraId="33EE5102" w14:textId="77777777" w:rsidR="00574DE3" w:rsidRPr="00DA6E40" w:rsidRDefault="00574DE3" w:rsidP="004B0367">
      <w:pPr>
        <w:rPr>
          <w:rFonts w:ascii="Verdana" w:hAnsi="Verdana"/>
          <w:sz w:val="24"/>
          <w:szCs w:val="24"/>
        </w:rPr>
      </w:pPr>
    </w:p>
    <w:p w14:paraId="33EE5103" w14:textId="0B6D9F9C"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w:t>
      </w:r>
      <w:r w:rsidR="00BB4BCD">
        <w:rPr>
          <w:rFonts w:ascii="Verdana" w:hAnsi="Verdana"/>
          <w:sz w:val="24"/>
          <w:szCs w:val="24"/>
        </w:rPr>
        <w:t xml:space="preserve"> and </w:t>
      </w:r>
      <w:r w:rsidR="001969BB">
        <w:rPr>
          <w:rFonts w:ascii="Verdana" w:hAnsi="Verdana"/>
          <w:sz w:val="24"/>
          <w:szCs w:val="24"/>
        </w:rPr>
        <w:t>Los Angeles, CA.</w:t>
      </w:r>
      <w:r w:rsidRPr="00DA6E40">
        <w:rPr>
          <w:rFonts w:ascii="Verdana" w:hAnsi="Verdana"/>
          <w:sz w:val="24"/>
          <w:szCs w:val="24"/>
        </w:rPr>
        <w:t xml:space="preserve"> </w:t>
      </w:r>
      <w:r w:rsidR="001969BB">
        <w:rPr>
          <w:rFonts w:ascii="Verdana" w:hAnsi="Verdana"/>
          <w:sz w:val="24"/>
          <w:szCs w:val="24"/>
        </w:rPr>
        <w:t xml:space="preserve">In addition to these campuses, ASU has </w:t>
      </w:r>
      <w:r w:rsidRPr="00DA6E40">
        <w:rPr>
          <w:rFonts w:ascii="Verdana" w:hAnsi="Verdana"/>
          <w:sz w:val="24"/>
          <w:szCs w:val="24"/>
        </w:rPr>
        <w:t>a business and innovation center in Scottsdale, AZ; a poli</w:t>
      </w:r>
      <w:r w:rsidR="005D10D5">
        <w:rPr>
          <w:rFonts w:ascii="Verdana" w:hAnsi="Verdana"/>
          <w:sz w:val="24"/>
          <w:szCs w:val="24"/>
        </w:rPr>
        <w:t>cy</w:t>
      </w:r>
      <w:r w:rsidRPr="00DA6E40">
        <w:rPr>
          <w:rFonts w:ascii="Verdana" w:hAnsi="Verdana"/>
          <w:sz w:val="24"/>
          <w:szCs w:val="24"/>
        </w:rPr>
        <w:t xml:space="preserve"> institute in Washington, DC</w:t>
      </w:r>
      <w:r w:rsidR="001C41B7">
        <w:rPr>
          <w:rFonts w:ascii="Verdana" w:hAnsi="Verdana"/>
          <w:sz w:val="24"/>
          <w:szCs w:val="24"/>
        </w:rPr>
        <w:t xml:space="preserve">; and </w:t>
      </w:r>
      <w:r w:rsidR="005D10D5">
        <w:rPr>
          <w:rFonts w:ascii="Verdana" w:hAnsi="Verdana"/>
          <w:sz w:val="24"/>
          <w:szCs w:val="24"/>
        </w:rPr>
        <w:t xml:space="preserve">a </w:t>
      </w:r>
      <w:r w:rsidR="001C41B7">
        <w:rPr>
          <w:rFonts w:ascii="Verdana" w:hAnsi="Verdana"/>
          <w:sz w:val="24"/>
          <w:szCs w:val="24"/>
        </w:rPr>
        <w:t xml:space="preserve">center in Hawaii </w:t>
      </w:r>
      <w:r w:rsidR="00414D8E">
        <w:rPr>
          <w:rFonts w:ascii="Verdana" w:hAnsi="Verdana"/>
          <w:sz w:val="24"/>
          <w:szCs w:val="24"/>
        </w:rPr>
        <w:t>focused on conservation</w:t>
      </w:r>
      <w:r w:rsidRPr="00DA6E40">
        <w:rPr>
          <w:rFonts w:ascii="Verdana" w:hAnsi="Verdana"/>
          <w:sz w:val="24"/>
          <w:szCs w:val="24"/>
        </w:rPr>
        <w:t>.</w:t>
      </w:r>
    </w:p>
    <w:p w14:paraId="33EE5104" w14:textId="77777777" w:rsidR="000D6F04" w:rsidRPr="00DA6E40" w:rsidRDefault="000D6F04" w:rsidP="004B0367">
      <w:pPr>
        <w:rPr>
          <w:rFonts w:ascii="Verdana" w:hAnsi="Verdana"/>
          <w:sz w:val="24"/>
          <w:szCs w:val="24"/>
        </w:rPr>
      </w:pPr>
    </w:p>
    <w:p w14:paraId="33EE5105" w14:textId="77777777" w:rsidR="005A5015" w:rsidRPr="00DA6E40" w:rsidRDefault="005A5015" w:rsidP="004B0367">
      <w:pPr>
        <w:rPr>
          <w:rFonts w:ascii="Verdana" w:hAnsi="Verdana"/>
          <w:sz w:val="24"/>
          <w:szCs w:val="24"/>
        </w:rPr>
      </w:pPr>
      <w:r w:rsidRPr="00DA6E40">
        <w:rPr>
          <w:rFonts w:ascii="Verdana" w:hAnsi="Verdana"/>
          <w:b/>
          <w:sz w:val="24"/>
          <w:szCs w:val="24"/>
        </w:rPr>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 xml:space="preserve">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w:t>
      </w:r>
      <w:proofErr w:type="gramStart"/>
      <w:r w:rsidRPr="00DA6E40">
        <w:rPr>
          <w:rFonts w:ascii="Verdana" w:hAnsi="Verdana"/>
          <w:sz w:val="24"/>
          <w:szCs w:val="24"/>
        </w:rPr>
        <w:t>faculty</w:t>
      </w:r>
      <w:proofErr w:type="gramEnd"/>
      <w:r w:rsidRPr="00DA6E40">
        <w:rPr>
          <w:rFonts w:ascii="Verdana" w:hAnsi="Verdana"/>
          <w:sz w:val="24"/>
          <w:szCs w:val="24"/>
        </w:rPr>
        <w:t xml:space="preserve"> and staff, increasing access to its </w:t>
      </w:r>
      <w:r w:rsidRPr="00DA6E40">
        <w:rPr>
          <w:rFonts w:ascii="Verdana" w:hAnsi="Verdana"/>
          <w:sz w:val="24"/>
          <w:szCs w:val="24"/>
        </w:rPr>
        <w:lastRenderedPageBreak/>
        <w:t>educational resources and working with communities to positively impact social and economic development.</w:t>
      </w:r>
    </w:p>
    <w:p w14:paraId="33EE5106" w14:textId="77777777" w:rsidR="009725E8" w:rsidRPr="00DA6E40" w:rsidRDefault="009725E8" w:rsidP="004B0367">
      <w:pPr>
        <w:rPr>
          <w:rFonts w:ascii="Verdana" w:hAnsi="Verdana"/>
          <w:sz w:val="24"/>
          <w:szCs w:val="24"/>
        </w:rPr>
      </w:pPr>
    </w:p>
    <w:p w14:paraId="33EE5107" w14:textId="77777777" w:rsidR="009725E8" w:rsidRPr="00DA6E40" w:rsidRDefault="009725E8" w:rsidP="009725E8">
      <w:pPr>
        <w:rPr>
          <w:rFonts w:ascii="Verdana" w:hAnsi="Verdana"/>
          <w:sz w:val="24"/>
          <w:szCs w:val="24"/>
        </w:rPr>
      </w:pPr>
      <w:r w:rsidRPr="00DA6E40">
        <w:rPr>
          <w:rFonts w:ascii="Verdana" w:hAnsi="Verdana"/>
          <w:b/>
          <w:sz w:val="24"/>
          <w:szCs w:val="24"/>
        </w:rPr>
        <w:t xml:space="preserve">Recent Leadership Changes: </w:t>
      </w:r>
      <w:r w:rsidRPr="00DA6E40">
        <w:rPr>
          <w:rFonts w:ascii="Verdana" w:hAnsi="Verdana"/>
          <w:sz w:val="24"/>
          <w:szCs w:val="24"/>
        </w:rPr>
        <w:t xml:space="preserve">On December 9, 2019, R.F. Rick </w:t>
      </w:r>
      <w:proofErr w:type="spellStart"/>
      <w:r w:rsidRPr="00DA6E40">
        <w:rPr>
          <w:rFonts w:ascii="Verdana" w:hAnsi="Verdana"/>
          <w:sz w:val="24"/>
          <w:szCs w:val="24"/>
        </w:rPr>
        <w:t>Shangraw</w:t>
      </w:r>
      <w:proofErr w:type="spellEnd"/>
      <w:r w:rsidRPr="00DA6E40">
        <w:rPr>
          <w:rFonts w:ascii="Verdana" w:hAnsi="Verdana"/>
          <w:sz w:val="24"/>
          <w:szCs w:val="24"/>
        </w:rPr>
        <w:t xml:space="preserve">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14:paraId="33EE5108" w14:textId="77777777" w:rsidR="009725E8" w:rsidRPr="00DA6E40" w:rsidRDefault="009725E8" w:rsidP="004B0367">
      <w:pPr>
        <w:rPr>
          <w:rFonts w:ascii="Verdana" w:hAnsi="Verdana"/>
          <w:sz w:val="24"/>
          <w:szCs w:val="24"/>
        </w:rPr>
      </w:pPr>
    </w:p>
    <w:p w14:paraId="33EE5109" w14:textId="6D5A8FD8" w:rsidR="00EC5DC8" w:rsidRPr="00DA6E40" w:rsidRDefault="008913CF" w:rsidP="004B0367">
      <w:pPr>
        <w:rPr>
          <w:rFonts w:ascii="Verdana" w:hAnsi="Verdana"/>
          <w:b/>
          <w:sz w:val="24"/>
          <w:szCs w:val="24"/>
        </w:rPr>
      </w:pPr>
      <w:r w:rsidRPr="00DA6E40">
        <w:rPr>
          <w:rFonts w:ascii="Verdana" w:hAnsi="Verdana"/>
          <w:b/>
          <w:sz w:val="24"/>
          <w:szCs w:val="24"/>
        </w:rPr>
        <w:t>FREQUENTLY REQUESTED FINANCIAL INFORMATION</w:t>
      </w:r>
    </w:p>
    <w:p w14:paraId="33EE510C" w14:textId="77777777" w:rsidR="002A7A3E" w:rsidRPr="00DA6E40" w:rsidRDefault="002A7A3E" w:rsidP="004B0367">
      <w:pPr>
        <w:rPr>
          <w:rFonts w:ascii="Verdana" w:hAnsi="Verdana"/>
          <w:b/>
          <w:sz w:val="24"/>
          <w:szCs w:val="24"/>
        </w:rPr>
      </w:pPr>
    </w:p>
    <w:p w14:paraId="33EE510D" w14:textId="47070B30" w:rsidR="0060541F" w:rsidRDefault="00D80FAC" w:rsidP="004B0367">
      <w:pPr>
        <w:rPr>
          <w:rFonts w:ascii="Verdana" w:hAnsi="Verdana"/>
          <w:sz w:val="24"/>
          <w:szCs w:val="24"/>
        </w:rPr>
      </w:pPr>
      <w:r>
        <w:rPr>
          <w:rFonts w:ascii="Verdana" w:hAnsi="Verdana"/>
          <w:b/>
          <w:sz w:val="24"/>
          <w:szCs w:val="24"/>
        </w:rPr>
        <w:t>FY2</w:t>
      </w:r>
      <w:r w:rsidR="00E11E19">
        <w:rPr>
          <w:rFonts w:ascii="Verdana" w:hAnsi="Verdana"/>
          <w:b/>
          <w:sz w:val="24"/>
          <w:szCs w:val="24"/>
        </w:rPr>
        <w:t>3</w:t>
      </w:r>
      <w:r>
        <w:rPr>
          <w:rFonts w:ascii="Verdana" w:hAnsi="Verdana"/>
          <w:b/>
          <w:sz w:val="24"/>
          <w:szCs w:val="24"/>
        </w:rPr>
        <w:t xml:space="preserve"> Total </w:t>
      </w:r>
      <w:r w:rsidR="000E1407" w:rsidRPr="00DA6E40">
        <w:rPr>
          <w:rFonts w:ascii="Verdana" w:hAnsi="Verdana"/>
          <w:b/>
          <w:sz w:val="24"/>
          <w:szCs w:val="24"/>
        </w:rPr>
        <w:t>Operating Budget</w:t>
      </w:r>
      <w:r w:rsidR="008112E1" w:rsidRPr="00DA6E40">
        <w:rPr>
          <w:rFonts w:ascii="Verdana" w:hAnsi="Verdana"/>
          <w:sz w:val="24"/>
          <w:szCs w:val="24"/>
        </w:rPr>
        <w:t xml:space="preserve">: </w:t>
      </w:r>
      <w:r w:rsidR="002D6BDD" w:rsidRPr="00DA6E40">
        <w:rPr>
          <w:rFonts w:ascii="Verdana" w:hAnsi="Verdana"/>
          <w:sz w:val="24"/>
          <w:szCs w:val="24"/>
        </w:rPr>
        <w:t>$</w:t>
      </w:r>
      <w:r w:rsidR="00E11E19" w:rsidRPr="00E11E19">
        <w:rPr>
          <w:rFonts w:ascii="Verdana" w:hAnsi="Verdana"/>
          <w:sz w:val="24"/>
          <w:szCs w:val="24"/>
        </w:rPr>
        <w:t>30,800</w:t>
      </w:r>
      <w:r w:rsidR="00E11E19">
        <w:rPr>
          <w:rFonts w:ascii="Verdana" w:hAnsi="Verdana"/>
          <w:sz w:val="24"/>
          <w:szCs w:val="24"/>
        </w:rPr>
        <w:t>,000</w:t>
      </w:r>
    </w:p>
    <w:p w14:paraId="744506FA" w14:textId="17299D28" w:rsidR="00B37C7E" w:rsidRDefault="00B37C7E" w:rsidP="004B0367">
      <w:pPr>
        <w:rPr>
          <w:rFonts w:ascii="Verdana" w:hAnsi="Verdana"/>
          <w:sz w:val="24"/>
          <w:szCs w:val="24"/>
        </w:rPr>
      </w:pPr>
    </w:p>
    <w:p w14:paraId="7B5ACCE7" w14:textId="1C7CE0A3"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Administrative Costs: </w:t>
      </w:r>
      <w:r>
        <w:rPr>
          <w:rFonts w:ascii="Helvetica Neue" w:hAnsi="Helvetica Neue"/>
          <w:sz w:val="24"/>
          <w:szCs w:val="24"/>
        </w:rPr>
        <w:t>$9,947,588</w:t>
      </w:r>
      <w:r w:rsidRPr="004B6244">
        <w:rPr>
          <w:rFonts w:ascii="Verdana" w:hAnsi="Verdana"/>
          <w:sz w:val="24"/>
          <w:szCs w:val="24"/>
        </w:rPr>
        <w:t xml:space="preserve"> </w:t>
      </w:r>
      <w:r w:rsidRPr="00DA6E40">
        <w:rPr>
          <w:rStyle w:val="EndnoteReference"/>
          <w:rFonts w:ascii="Verdana" w:hAnsi="Verdana"/>
          <w:sz w:val="24"/>
          <w:szCs w:val="24"/>
        </w:rPr>
        <w:endnoteReference w:id="2"/>
      </w:r>
    </w:p>
    <w:p w14:paraId="6573C6A2" w14:textId="77777777" w:rsidR="00B37C7E" w:rsidRDefault="00B37C7E" w:rsidP="00B37C7E">
      <w:pPr>
        <w:rPr>
          <w:rFonts w:ascii="Helvetica Neue" w:hAnsi="Helvetica Neue"/>
        </w:rPr>
      </w:pPr>
    </w:p>
    <w:p w14:paraId="2598137D" w14:textId="1057062E"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Fundraising Costs: </w:t>
      </w:r>
      <w:r>
        <w:rPr>
          <w:rFonts w:ascii="Helvetica Neue" w:hAnsi="Helvetica Neue"/>
          <w:sz w:val="24"/>
          <w:szCs w:val="24"/>
        </w:rPr>
        <w:t>$22,377,171</w:t>
      </w:r>
      <w:r w:rsidRPr="00591C29">
        <w:rPr>
          <w:rFonts w:ascii="Verdana" w:hAnsi="Verdana"/>
          <w:sz w:val="24"/>
          <w:szCs w:val="24"/>
        </w:rPr>
        <w:t xml:space="preserve"> </w:t>
      </w:r>
      <w:r w:rsidRPr="00DA6E40">
        <w:rPr>
          <w:rStyle w:val="EndnoteReference"/>
          <w:rFonts w:ascii="Verdana" w:hAnsi="Verdana"/>
          <w:sz w:val="24"/>
          <w:szCs w:val="24"/>
        </w:rPr>
        <w:endnoteReference w:id="3"/>
      </w:r>
    </w:p>
    <w:p w14:paraId="563065B2" w14:textId="77777777" w:rsidR="00B37C7E" w:rsidRDefault="00B37C7E" w:rsidP="00B37C7E">
      <w:pPr>
        <w:rPr>
          <w:rFonts w:ascii="Helvetica Neue" w:hAnsi="Helvetica Neue"/>
        </w:rPr>
      </w:pPr>
    </w:p>
    <w:p w14:paraId="19BA3BDA" w14:textId="735A5B03" w:rsidR="00B37C7E" w:rsidRDefault="00B37C7E" w:rsidP="00B37C7E">
      <w:pPr>
        <w:rPr>
          <w:rFonts w:ascii="Helvetica Neue" w:hAnsi="Helvetica Neue"/>
          <w:sz w:val="21"/>
          <w:szCs w:val="21"/>
        </w:rPr>
      </w:pPr>
      <w:r>
        <w:rPr>
          <w:rFonts w:ascii="Helvetica Neue" w:hAnsi="Helvetica Neue"/>
          <w:b/>
          <w:bCs/>
          <w:sz w:val="24"/>
          <w:szCs w:val="24"/>
        </w:rPr>
        <w:t>FY22 Assets Under Management: </w:t>
      </w:r>
      <w:r>
        <w:rPr>
          <w:rFonts w:ascii="Helvetica Neue" w:hAnsi="Helvetica Neue"/>
          <w:sz w:val="24"/>
          <w:szCs w:val="24"/>
        </w:rPr>
        <w:t xml:space="preserve">$1,715,288,745 </w:t>
      </w:r>
      <w:r w:rsidRPr="00A254AC">
        <w:rPr>
          <w:rStyle w:val="EndnoteReference"/>
          <w:rFonts w:ascii="Verdana" w:hAnsi="Verdana" w:cs="Arial"/>
          <w:sz w:val="24"/>
          <w:szCs w:val="24"/>
        </w:rPr>
        <w:endnoteReference w:id="4"/>
      </w:r>
    </w:p>
    <w:p w14:paraId="1896DA09" w14:textId="77777777" w:rsidR="00B37C7E" w:rsidRDefault="00B37C7E" w:rsidP="00B37C7E">
      <w:pPr>
        <w:rPr>
          <w:rFonts w:ascii="Helvetica Neue" w:hAnsi="Helvetica Neue"/>
        </w:rPr>
      </w:pPr>
    </w:p>
    <w:p w14:paraId="6E375BD1" w14:textId="77777777"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Size of Endowment: </w:t>
      </w:r>
      <w:r>
        <w:rPr>
          <w:rFonts w:ascii="Helvetica Neue" w:hAnsi="Helvetica Neue"/>
          <w:sz w:val="24"/>
          <w:szCs w:val="24"/>
        </w:rPr>
        <w:t>$1,358 million</w:t>
      </w:r>
    </w:p>
    <w:p w14:paraId="5CCA44E1" w14:textId="77777777" w:rsidR="00B37C7E" w:rsidRDefault="00B37C7E" w:rsidP="00B37C7E">
      <w:pPr>
        <w:rPr>
          <w:rFonts w:ascii="Helvetica Neue" w:hAnsi="Helvetica Neue"/>
        </w:rPr>
      </w:pPr>
    </w:p>
    <w:p w14:paraId="56C15191" w14:textId="77777777"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Revenue: </w:t>
      </w:r>
      <w:r>
        <w:rPr>
          <w:rFonts w:ascii="Helvetica Neue" w:hAnsi="Helvetica Neue"/>
          <w:sz w:val="24"/>
          <w:szCs w:val="24"/>
        </w:rPr>
        <w:t>$249,796,978</w:t>
      </w:r>
    </w:p>
    <w:p w14:paraId="5162FBBF" w14:textId="77777777" w:rsidR="00B37C7E" w:rsidRDefault="00B37C7E" w:rsidP="00B37C7E">
      <w:pPr>
        <w:rPr>
          <w:rFonts w:ascii="Helvetica Neue" w:hAnsi="Helvetica Neue"/>
        </w:rPr>
      </w:pPr>
    </w:p>
    <w:p w14:paraId="5D60A095" w14:textId="77777777"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Expenses:</w:t>
      </w:r>
      <w:r>
        <w:rPr>
          <w:rFonts w:ascii="Helvetica Neue" w:hAnsi="Helvetica Neue"/>
          <w:sz w:val="24"/>
          <w:szCs w:val="24"/>
        </w:rPr>
        <w:t> $178,979,956</w:t>
      </w:r>
    </w:p>
    <w:p w14:paraId="5EFD57EF" w14:textId="77777777" w:rsidR="00B37C7E" w:rsidRDefault="00B37C7E" w:rsidP="00B37C7E">
      <w:pPr>
        <w:rPr>
          <w:rFonts w:ascii="Helvetica Neue" w:hAnsi="Helvetica Neue"/>
        </w:rPr>
      </w:pPr>
    </w:p>
    <w:p w14:paraId="38234391" w14:textId="77777777"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Change in Net Assets:</w:t>
      </w:r>
      <w:r>
        <w:rPr>
          <w:rFonts w:ascii="Helvetica Neue" w:hAnsi="Helvetica Neue"/>
          <w:sz w:val="24"/>
          <w:szCs w:val="24"/>
        </w:rPr>
        <w:t> $70,818,022</w:t>
      </w:r>
    </w:p>
    <w:p w14:paraId="3BE3E00D" w14:textId="77777777" w:rsidR="00B37C7E" w:rsidRDefault="00B37C7E" w:rsidP="00B37C7E">
      <w:pPr>
        <w:rPr>
          <w:rFonts w:ascii="Helvetica Neue" w:hAnsi="Helvetica Neue"/>
        </w:rPr>
      </w:pPr>
    </w:p>
    <w:p w14:paraId="30172C6A" w14:textId="19B1AE7B"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Surplus/Deficit: </w:t>
      </w:r>
      <w:r>
        <w:rPr>
          <w:rFonts w:ascii="Helvetica Neue" w:hAnsi="Helvetica Neue"/>
          <w:sz w:val="24"/>
          <w:szCs w:val="24"/>
        </w:rPr>
        <w:t>$0</w:t>
      </w:r>
    </w:p>
    <w:p w14:paraId="3329735C" w14:textId="77777777" w:rsidR="00031C1B" w:rsidRDefault="00031C1B" w:rsidP="00C31D4B">
      <w:pPr>
        <w:rPr>
          <w:rFonts w:ascii="Verdana" w:hAnsi="Verdana"/>
          <w:b/>
          <w:sz w:val="24"/>
          <w:szCs w:val="24"/>
        </w:rPr>
      </w:pPr>
    </w:p>
    <w:p w14:paraId="11DE4144" w14:textId="171F9F28" w:rsidR="00C31D4B" w:rsidRPr="00DA6E40" w:rsidRDefault="00C31D4B" w:rsidP="00C31D4B">
      <w:pPr>
        <w:rPr>
          <w:rFonts w:ascii="Verdana" w:hAnsi="Verdana"/>
          <w:sz w:val="24"/>
          <w:szCs w:val="24"/>
        </w:rPr>
      </w:pPr>
      <w:r w:rsidRPr="00DA6E40">
        <w:rPr>
          <w:rFonts w:ascii="Verdana" w:hAnsi="Verdana"/>
          <w:b/>
          <w:sz w:val="24"/>
          <w:szCs w:val="24"/>
        </w:rPr>
        <w:t xml:space="preserve">Top 5 </w:t>
      </w:r>
      <w:r w:rsidR="00E858E9">
        <w:rPr>
          <w:rFonts w:ascii="Verdana" w:hAnsi="Verdana"/>
          <w:b/>
          <w:sz w:val="24"/>
          <w:szCs w:val="24"/>
        </w:rPr>
        <w:t>organizational</w:t>
      </w:r>
      <w:r w:rsidR="00665476">
        <w:rPr>
          <w:rFonts w:ascii="Verdana" w:hAnsi="Verdana"/>
          <w:b/>
          <w:sz w:val="24"/>
          <w:szCs w:val="24"/>
        </w:rPr>
        <w:t xml:space="preserve"> </w:t>
      </w:r>
      <w:r w:rsidRPr="00DA6E40">
        <w:rPr>
          <w:rFonts w:ascii="Verdana" w:hAnsi="Verdana"/>
          <w:b/>
          <w:sz w:val="24"/>
          <w:szCs w:val="24"/>
        </w:rPr>
        <w:t>gifts (FY</w:t>
      </w:r>
      <w:r w:rsidR="009406A3">
        <w:rPr>
          <w:rFonts w:ascii="Verdana" w:hAnsi="Verdana"/>
          <w:b/>
          <w:sz w:val="24"/>
          <w:szCs w:val="24"/>
        </w:rPr>
        <w:t>2</w:t>
      </w:r>
      <w:r w:rsidR="00665476">
        <w:rPr>
          <w:rFonts w:ascii="Verdana" w:hAnsi="Verdana"/>
          <w:b/>
          <w:sz w:val="24"/>
          <w:szCs w:val="24"/>
        </w:rPr>
        <w:t>2</w:t>
      </w:r>
      <w:r w:rsidRPr="00DA6E40">
        <w:rPr>
          <w:rFonts w:ascii="Verdana" w:hAnsi="Verdana"/>
          <w:b/>
          <w:sz w:val="24"/>
          <w:szCs w:val="24"/>
        </w:rPr>
        <w:t>)</w:t>
      </w:r>
      <w:r w:rsidRPr="00DA6E40">
        <w:rPr>
          <w:rFonts w:ascii="Verdana" w:hAnsi="Verdana"/>
          <w:sz w:val="24"/>
          <w:szCs w:val="24"/>
        </w:rPr>
        <w:t xml:space="preserve">: </w:t>
      </w:r>
    </w:p>
    <w:p w14:paraId="167A9304" w14:textId="734F0A77" w:rsidR="00C31D4B" w:rsidRPr="00DA6E40" w:rsidRDefault="00E25ACF" w:rsidP="00C31D4B">
      <w:pPr>
        <w:ind w:left="720" w:hanging="720"/>
        <w:rPr>
          <w:rFonts w:ascii="Verdana" w:hAnsi="Verdana"/>
          <w:sz w:val="24"/>
          <w:szCs w:val="24"/>
        </w:rPr>
      </w:pPr>
      <w:r w:rsidRPr="00E25ACF">
        <w:rPr>
          <w:rFonts w:ascii="Verdana" w:hAnsi="Verdana"/>
          <w:sz w:val="24"/>
          <w:szCs w:val="24"/>
        </w:rPr>
        <w:t>$20,671,383</w:t>
      </w:r>
      <w:r>
        <w:rPr>
          <w:rFonts w:ascii="Verdana" w:hAnsi="Verdana"/>
          <w:sz w:val="24"/>
          <w:szCs w:val="24"/>
        </w:rPr>
        <w:t xml:space="preserve"> </w:t>
      </w:r>
      <w:r w:rsidR="00C31D4B" w:rsidRPr="00DA6E40">
        <w:rPr>
          <w:rFonts w:ascii="Verdana" w:hAnsi="Verdana"/>
          <w:sz w:val="24"/>
          <w:szCs w:val="24"/>
        </w:rPr>
        <w:t xml:space="preserve">– </w:t>
      </w:r>
      <w:r w:rsidR="00C31854">
        <w:rPr>
          <w:rFonts w:ascii="Verdana" w:hAnsi="Verdana"/>
          <w:sz w:val="24"/>
          <w:szCs w:val="24"/>
        </w:rPr>
        <w:t>Mastercard Foundation</w:t>
      </w:r>
    </w:p>
    <w:p w14:paraId="7766B49A" w14:textId="13B20E8D" w:rsidR="00C31D4B" w:rsidRPr="00DA6E40" w:rsidRDefault="00E25ACF" w:rsidP="00C31D4B">
      <w:pPr>
        <w:ind w:left="720" w:hanging="720"/>
        <w:rPr>
          <w:rFonts w:ascii="Verdana" w:hAnsi="Verdana"/>
          <w:sz w:val="24"/>
          <w:szCs w:val="24"/>
        </w:rPr>
      </w:pPr>
      <w:r w:rsidRPr="00E25ACF">
        <w:rPr>
          <w:rFonts w:ascii="Verdana" w:hAnsi="Verdana"/>
          <w:sz w:val="24"/>
          <w:szCs w:val="24"/>
        </w:rPr>
        <w:t>$13,000,000</w:t>
      </w:r>
      <w:r w:rsidR="001302DD">
        <w:rPr>
          <w:rFonts w:ascii="Verdana" w:hAnsi="Verdana"/>
          <w:sz w:val="24"/>
          <w:szCs w:val="24"/>
        </w:rPr>
        <w:t xml:space="preserve"> </w:t>
      </w:r>
      <w:r w:rsidR="00C31D4B" w:rsidRPr="00DA6E40">
        <w:rPr>
          <w:rFonts w:ascii="Verdana" w:hAnsi="Verdana"/>
          <w:sz w:val="24"/>
          <w:szCs w:val="24"/>
        </w:rPr>
        <w:t xml:space="preserve">– </w:t>
      </w:r>
      <w:r>
        <w:rPr>
          <w:rFonts w:ascii="Verdana" w:hAnsi="Verdana"/>
          <w:sz w:val="24"/>
          <w:szCs w:val="24"/>
        </w:rPr>
        <w:t xml:space="preserve">Barbara H. </w:t>
      </w:r>
      <w:proofErr w:type="spellStart"/>
      <w:r>
        <w:rPr>
          <w:rFonts w:ascii="Verdana" w:hAnsi="Verdana"/>
          <w:sz w:val="24"/>
          <w:szCs w:val="24"/>
        </w:rPr>
        <w:t>Mullett</w:t>
      </w:r>
      <w:proofErr w:type="spellEnd"/>
      <w:r>
        <w:rPr>
          <w:rFonts w:ascii="Verdana" w:hAnsi="Verdana"/>
          <w:sz w:val="24"/>
          <w:szCs w:val="24"/>
        </w:rPr>
        <w:t xml:space="preserve"> Charitable Foundation</w:t>
      </w:r>
    </w:p>
    <w:p w14:paraId="3A2B61F8" w14:textId="6822A21D" w:rsidR="00C31D4B" w:rsidRPr="00DA6E40" w:rsidRDefault="001302DD" w:rsidP="00C31D4B">
      <w:pPr>
        <w:rPr>
          <w:rFonts w:ascii="Verdana" w:hAnsi="Verdana"/>
          <w:sz w:val="24"/>
          <w:szCs w:val="24"/>
        </w:rPr>
      </w:pPr>
      <w:r w:rsidRPr="001302DD">
        <w:rPr>
          <w:rFonts w:ascii="Verdana" w:hAnsi="Verdana"/>
          <w:sz w:val="24"/>
          <w:szCs w:val="24"/>
        </w:rPr>
        <w:t>$12,138,321</w:t>
      </w:r>
      <w:r>
        <w:rPr>
          <w:rFonts w:ascii="Verdana" w:hAnsi="Verdana"/>
          <w:sz w:val="24"/>
          <w:szCs w:val="24"/>
        </w:rPr>
        <w:t xml:space="preserve"> </w:t>
      </w:r>
      <w:r w:rsidR="00C31D4B" w:rsidRPr="00DA6E40">
        <w:rPr>
          <w:rFonts w:ascii="Verdana" w:hAnsi="Verdana"/>
          <w:sz w:val="24"/>
          <w:szCs w:val="24"/>
        </w:rPr>
        <w:t xml:space="preserve">– </w:t>
      </w:r>
      <w:r>
        <w:rPr>
          <w:rFonts w:ascii="Verdana" w:hAnsi="Verdana"/>
          <w:sz w:val="24"/>
          <w:szCs w:val="24"/>
        </w:rPr>
        <w:t>Bill &amp; Melinda Gates Foundation</w:t>
      </w:r>
    </w:p>
    <w:p w14:paraId="2D5A41D5" w14:textId="7EA84848" w:rsidR="00C31D4B" w:rsidRPr="00DA6E40" w:rsidRDefault="00E858E9" w:rsidP="00C31D4B">
      <w:pPr>
        <w:ind w:left="720" w:hanging="720"/>
        <w:rPr>
          <w:rFonts w:ascii="Verdana" w:hAnsi="Verdana"/>
          <w:sz w:val="24"/>
          <w:szCs w:val="24"/>
        </w:rPr>
      </w:pPr>
      <w:r w:rsidRPr="00E858E9">
        <w:rPr>
          <w:rFonts w:ascii="Verdana" w:hAnsi="Verdana"/>
          <w:sz w:val="24"/>
          <w:szCs w:val="24"/>
        </w:rPr>
        <w:t>$11,525,000</w:t>
      </w:r>
      <w:r>
        <w:rPr>
          <w:rFonts w:ascii="Verdana" w:hAnsi="Verdana"/>
          <w:sz w:val="24"/>
          <w:szCs w:val="24"/>
        </w:rPr>
        <w:t xml:space="preserve"> </w:t>
      </w:r>
      <w:r w:rsidR="00C31D4B" w:rsidRPr="00DA6E40">
        <w:rPr>
          <w:rFonts w:ascii="Verdana" w:hAnsi="Verdana"/>
          <w:sz w:val="24"/>
          <w:szCs w:val="24"/>
        </w:rPr>
        <w:t xml:space="preserve">– </w:t>
      </w:r>
      <w:r>
        <w:rPr>
          <w:rFonts w:ascii="Verdana" w:hAnsi="Verdana"/>
          <w:sz w:val="24"/>
          <w:szCs w:val="24"/>
        </w:rPr>
        <w:t>Verizon Communications</w:t>
      </w:r>
    </w:p>
    <w:p w14:paraId="7A9C60F1" w14:textId="03059E57" w:rsidR="00C31D4B" w:rsidRDefault="00B02188" w:rsidP="00C31D4B">
      <w:pPr>
        <w:rPr>
          <w:rFonts w:ascii="Verdana" w:hAnsi="Verdana"/>
          <w:sz w:val="24"/>
          <w:szCs w:val="24"/>
        </w:rPr>
      </w:pPr>
      <w:r w:rsidRPr="00B02188">
        <w:rPr>
          <w:rFonts w:ascii="Verdana" w:hAnsi="Verdana"/>
          <w:sz w:val="24"/>
          <w:szCs w:val="24"/>
        </w:rPr>
        <w:t>$9,803,491</w:t>
      </w:r>
      <w:r>
        <w:rPr>
          <w:rFonts w:ascii="Verdana" w:hAnsi="Verdana"/>
          <w:sz w:val="24"/>
          <w:szCs w:val="24"/>
        </w:rPr>
        <w:t xml:space="preserve"> </w:t>
      </w:r>
      <w:r w:rsidR="00C31D4B" w:rsidRPr="00DA6E40">
        <w:rPr>
          <w:rFonts w:ascii="Verdana" w:hAnsi="Verdana"/>
          <w:sz w:val="24"/>
          <w:szCs w:val="24"/>
        </w:rPr>
        <w:t xml:space="preserve">– </w:t>
      </w:r>
      <w:r>
        <w:rPr>
          <w:rFonts w:ascii="Verdana" w:hAnsi="Verdana"/>
          <w:sz w:val="24"/>
          <w:szCs w:val="24"/>
        </w:rPr>
        <w:t>Fox Foundation for Parkinson’s Disease</w:t>
      </w:r>
    </w:p>
    <w:p w14:paraId="0998227D" w14:textId="2C6FC656" w:rsidR="00B02188" w:rsidRDefault="00B02188" w:rsidP="00C31D4B">
      <w:pPr>
        <w:rPr>
          <w:rFonts w:ascii="Verdana" w:hAnsi="Verdana"/>
          <w:sz w:val="24"/>
          <w:szCs w:val="24"/>
        </w:rPr>
      </w:pPr>
    </w:p>
    <w:p w14:paraId="50110F13" w14:textId="0E9C9A06" w:rsidR="005C5BE3" w:rsidRPr="00DA6E40" w:rsidRDefault="005C5BE3" w:rsidP="005C5BE3">
      <w:pPr>
        <w:rPr>
          <w:rFonts w:ascii="Verdana" w:hAnsi="Verdana"/>
          <w:sz w:val="24"/>
          <w:szCs w:val="24"/>
        </w:rPr>
      </w:pPr>
      <w:r w:rsidRPr="00DA6E40">
        <w:rPr>
          <w:rFonts w:ascii="Verdana" w:hAnsi="Verdana"/>
          <w:b/>
          <w:sz w:val="24"/>
          <w:szCs w:val="24"/>
        </w:rPr>
        <w:t xml:space="preserve">Top 5 </w:t>
      </w:r>
      <w:r>
        <w:rPr>
          <w:rFonts w:ascii="Verdana" w:hAnsi="Verdana"/>
          <w:b/>
          <w:sz w:val="24"/>
          <w:szCs w:val="24"/>
        </w:rPr>
        <w:t xml:space="preserve">all donor </w:t>
      </w:r>
      <w:proofErr w:type="gramStart"/>
      <w:r>
        <w:rPr>
          <w:rFonts w:ascii="Verdana" w:hAnsi="Verdana"/>
          <w:b/>
          <w:sz w:val="24"/>
          <w:szCs w:val="24"/>
        </w:rPr>
        <w:t>types</w:t>
      </w:r>
      <w:proofErr w:type="gramEnd"/>
      <w:r>
        <w:rPr>
          <w:rFonts w:ascii="Verdana" w:hAnsi="Verdana"/>
          <w:b/>
          <w:sz w:val="24"/>
          <w:szCs w:val="24"/>
        </w:rPr>
        <w:t xml:space="preserve"> </w:t>
      </w:r>
      <w:r w:rsidRPr="00DA6E40">
        <w:rPr>
          <w:rFonts w:ascii="Verdana" w:hAnsi="Verdana"/>
          <w:b/>
          <w:sz w:val="24"/>
          <w:szCs w:val="24"/>
        </w:rPr>
        <w:t>gifts (FY</w:t>
      </w:r>
      <w:r>
        <w:rPr>
          <w:rFonts w:ascii="Verdana" w:hAnsi="Verdana"/>
          <w:b/>
          <w:sz w:val="24"/>
          <w:szCs w:val="24"/>
        </w:rPr>
        <w:t>22</w:t>
      </w:r>
      <w:r w:rsidRPr="00DA6E40">
        <w:rPr>
          <w:rFonts w:ascii="Verdana" w:hAnsi="Verdana"/>
          <w:b/>
          <w:sz w:val="24"/>
          <w:szCs w:val="24"/>
        </w:rPr>
        <w:t>)</w:t>
      </w:r>
      <w:r w:rsidRPr="00DA6E40">
        <w:rPr>
          <w:rFonts w:ascii="Verdana" w:hAnsi="Verdana"/>
          <w:sz w:val="24"/>
          <w:szCs w:val="24"/>
        </w:rPr>
        <w:t xml:space="preserve">: </w:t>
      </w:r>
    </w:p>
    <w:p w14:paraId="093D93C7" w14:textId="6878B1BB" w:rsidR="00386630" w:rsidRDefault="00386630" w:rsidP="005C5BE3">
      <w:pPr>
        <w:ind w:left="720" w:hanging="720"/>
        <w:rPr>
          <w:rFonts w:ascii="Verdana" w:hAnsi="Verdana"/>
          <w:sz w:val="24"/>
          <w:szCs w:val="24"/>
        </w:rPr>
      </w:pPr>
      <w:r w:rsidRPr="00386630">
        <w:rPr>
          <w:rFonts w:ascii="Verdana" w:hAnsi="Verdana"/>
          <w:sz w:val="24"/>
          <w:szCs w:val="24"/>
        </w:rPr>
        <w:t>$25,000,000</w:t>
      </w:r>
      <w:r>
        <w:rPr>
          <w:rFonts w:ascii="Verdana" w:hAnsi="Verdana"/>
          <w:sz w:val="24"/>
          <w:szCs w:val="24"/>
        </w:rPr>
        <w:t xml:space="preserve"> - </w:t>
      </w:r>
      <w:proofErr w:type="spellStart"/>
      <w:r w:rsidRPr="00386630">
        <w:rPr>
          <w:rFonts w:ascii="Verdana" w:hAnsi="Verdana"/>
          <w:sz w:val="24"/>
          <w:szCs w:val="24"/>
        </w:rPr>
        <w:t>Farshid</w:t>
      </w:r>
      <w:proofErr w:type="spellEnd"/>
      <w:r w:rsidRPr="00386630">
        <w:rPr>
          <w:rFonts w:ascii="Verdana" w:hAnsi="Verdana"/>
          <w:sz w:val="24"/>
          <w:szCs w:val="24"/>
        </w:rPr>
        <w:t xml:space="preserve"> and Dionne Najafi</w:t>
      </w:r>
    </w:p>
    <w:p w14:paraId="397C20A6" w14:textId="2A6AAE69" w:rsidR="005C5BE3" w:rsidRDefault="005C5BE3" w:rsidP="005C5BE3">
      <w:pPr>
        <w:ind w:left="720" w:hanging="720"/>
        <w:rPr>
          <w:rFonts w:ascii="Verdana" w:hAnsi="Verdana"/>
          <w:sz w:val="24"/>
          <w:szCs w:val="24"/>
        </w:rPr>
      </w:pPr>
      <w:r w:rsidRPr="00E25ACF">
        <w:rPr>
          <w:rFonts w:ascii="Verdana" w:hAnsi="Verdana"/>
          <w:sz w:val="24"/>
          <w:szCs w:val="24"/>
        </w:rPr>
        <w:t>$20,671,383</w:t>
      </w:r>
      <w:r>
        <w:rPr>
          <w:rFonts w:ascii="Verdana" w:hAnsi="Verdana"/>
          <w:sz w:val="24"/>
          <w:szCs w:val="24"/>
        </w:rPr>
        <w:t xml:space="preserve"> </w:t>
      </w:r>
      <w:r w:rsidRPr="00DA6E40">
        <w:rPr>
          <w:rFonts w:ascii="Verdana" w:hAnsi="Verdana"/>
          <w:sz w:val="24"/>
          <w:szCs w:val="24"/>
        </w:rPr>
        <w:t xml:space="preserve">– </w:t>
      </w:r>
      <w:r>
        <w:rPr>
          <w:rFonts w:ascii="Verdana" w:hAnsi="Verdana"/>
          <w:sz w:val="24"/>
          <w:szCs w:val="24"/>
        </w:rPr>
        <w:t>Mastercard Foundation</w:t>
      </w:r>
    </w:p>
    <w:p w14:paraId="59B1C876" w14:textId="41C2C990" w:rsidR="00C963C8" w:rsidRPr="00DA6E40" w:rsidRDefault="00C963C8" w:rsidP="005C5BE3">
      <w:pPr>
        <w:ind w:left="720" w:hanging="720"/>
        <w:rPr>
          <w:rFonts w:ascii="Verdana" w:hAnsi="Verdana"/>
          <w:sz w:val="24"/>
          <w:szCs w:val="24"/>
        </w:rPr>
      </w:pPr>
      <w:r w:rsidRPr="00C963C8">
        <w:rPr>
          <w:rFonts w:ascii="Verdana" w:hAnsi="Verdana"/>
          <w:sz w:val="24"/>
          <w:szCs w:val="24"/>
        </w:rPr>
        <w:lastRenderedPageBreak/>
        <w:t>$17,263,075</w:t>
      </w:r>
      <w:r>
        <w:rPr>
          <w:rFonts w:ascii="Verdana" w:hAnsi="Verdana"/>
          <w:sz w:val="24"/>
          <w:szCs w:val="24"/>
        </w:rPr>
        <w:t xml:space="preserve"> - </w:t>
      </w:r>
      <w:r w:rsidRPr="00C963C8">
        <w:rPr>
          <w:rFonts w:ascii="Verdana" w:hAnsi="Verdana"/>
          <w:sz w:val="24"/>
          <w:szCs w:val="24"/>
        </w:rPr>
        <w:t xml:space="preserve">Martin </w:t>
      </w:r>
      <w:proofErr w:type="spellStart"/>
      <w:r w:rsidRPr="00C963C8">
        <w:rPr>
          <w:rFonts w:ascii="Verdana" w:hAnsi="Verdana"/>
          <w:sz w:val="24"/>
          <w:szCs w:val="24"/>
        </w:rPr>
        <w:t>Vanderploeg</w:t>
      </w:r>
      <w:proofErr w:type="spellEnd"/>
    </w:p>
    <w:p w14:paraId="69FD447D" w14:textId="77777777" w:rsidR="005C5BE3" w:rsidRPr="00DA6E40" w:rsidRDefault="005C5BE3" w:rsidP="005C5BE3">
      <w:pPr>
        <w:ind w:left="720" w:hanging="720"/>
        <w:rPr>
          <w:rFonts w:ascii="Verdana" w:hAnsi="Verdana"/>
          <w:sz w:val="24"/>
          <w:szCs w:val="24"/>
        </w:rPr>
      </w:pPr>
      <w:r w:rsidRPr="00E25ACF">
        <w:rPr>
          <w:rFonts w:ascii="Verdana" w:hAnsi="Verdana"/>
          <w:sz w:val="24"/>
          <w:szCs w:val="24"/>
        </w:rPr>
        <w:t>$13,000,000</w:t>
      </w:r>
      <w:r>
        <w:rPr>
          <w:rFonts w:ascii="Verdana" w:hAnsi="Verdana"/>
          <w:sz w:val="24"/>
          <w:szCs w:val="24"/>
        </w:rPr>
        <w:t xml:space="preserve"> </w:t>
      </w:r>
      <w:r w:rsidRPr="00DA6E40">
        <w:rPr>
          <w:rFonts w:ascii="Verdana" w:hAnsi="Verdana"/>
          <w:sz w:val="24"/>
          <w:szCs w:val="24"/>
        </w:rPr>
        <w:t xml:space="preserve">– </w:t>
      </w:r>
      <w:r>
        <w:rPr>
          <w:rFonts w:ascii="Verdana" w:hAnsi="Verdana"/>
          <w:sz w:val="24"/>
          <w:szCs w:val="24"/>
        </w:rPr>
        <w:t xml:space="preserve">Barbara H. </w:t>
      </w:r>
      <w:proofErr w:type="spellStart"/>
      <w:r>
        <w:rPr>
          <w:rFonts w:ascii="Verdana" w:hAnsi="Verdana"/>
          <w:sz w:val="24"/>
          <w:szCs w:val="24"/>
        </w:rPr>
        <w:t>Mullett</w:t>
      </w:r>
      <w:proofErr w:type="spellEnd"/>
      <w:r>
        <w:rPr>
          <w:rFonts w:ascii="Verdana" w:hAnsi="Verdana"/>
          <w:sz w:val="24"/>
          <w:szCs w:val="24"/>
        </w:rPr>
        <w:t xml:space="preserve"> Charitable Foundation</w:t>
      </w:r>
    </w:p>
    <w:p w14:paraId="3439547D" w14:textId="77777777" w:rsidR="005C5BE3" w:rsidRPr="00DA6E40" w:rsidRDefault="005C5BE3" w:rsidP="005C5BE3">
      <w:pPr>
        <w:rPr>
          <w:rFonts w:ascii="Verdana" w:hAnsi="Verdana"/>
          <w:sz w:val="24"/>
          <w:szCs w:val="24"/>
        </w:rPr>
      </w:pPr>
      <w:r w:rsidRPr="001302DD">
        <w:rPr>
          <w:rFonts w:ascii="Verdana" w:hAnsi="Verdana"/>
          <w:sz w:val="24"/>
          <w:szCs w:val="24"/>
        </w:rPr>
        <w:t>$12,138,321</w:t>
      </w:r>
      <w:r>
        <w:rPr>
          <w:rFonts w:ascii="Verdana" w:hAnsi="Verdana"/>
          <w:sz w:val="24"/>
          <w:szCs w:val="24"/>
        </w:rPr>
        <w:t xml:space="preserve"> </w:t>
      </w:r>
      <w:r w:rsidRPr="00DA6E40">
        <w:rPr>
          <w:rFonts w:ascii="Verdana" w:hAnsi="Verdana"/>
          <w:sz w:val="24"/>
          <w:szCs w:val="24"/>
        </w:rPr>
        <w:t xml:space="preserve">– </w:t>
      </w:r>
      <w:r>
        <w:rPr>
          <w:rFonts w:ascii="Verdana" w:hAnsi="Verdana"/>
          <w:sz w:val="24"/>
          <w:szCs w:val="24"/>
        </w:rPr>
        <w:t>Bill &amp; Melinda Gates Foundation</w:t>
      </w:r>
    </w:p>
    <w:p w14:paraId="5718948C" w14:textId="77777777" w:rsidR="00B02188" w:rsidRDefault="00B02188" w:rsidP="00C31D4B">
      <w:pPr>
        <w:rPr>
          <w:rFonts w:ascii="Verdana" w:hAnsi="Verdana"/>
          <w:sz w:val="24"/>
          <w:szCs w:val="24"/>
        </w:rPr>
      </w:pPr>
    </w:p>
    <w:p w14:paraId="2506C982" w14:textId="3523357E" w:rsidR="00AE63F2" w:rsidRPr="0007329C" w:rsidRDefault="00FE369C" w:rsidP="004B0367">
      <w:pPr>
        <w:rPr>
          <w:rFonts w:ascii="Verdana" w:hAnsi="Verdana"/>
          <w:bCs/>
          <w:sz w:val="24"/>
          <w:szCs w:val="24"/>
        </w:rPr>
      </w:pPr>
      <w:bookmarkStart w:id="0" w:name="OLE_LINK1"/>
      <w:bookmarkStart w:id="1" w:name="OLE_LINK2"/>
      <w:r>
        <w:rPr>
          <w:rFonts w:ascii="Verdana" w:hAnsi="Verdana"/>
          <w:b/>
          <w:sz w:val="24"/>
          <w:szCs w:val="24"/>
        </w:rPr>
        <w:t>Administrative Costs (</w:t>
      </w:r>
      <w:proofErr w:type="spellStart"/>
      <w:r>
        <w:rPr>
          <w:rFonts w:ascii="Verdana" w:hAnsi="Verdana"/>
          <w:b/>
          <w:sz w:val="24"/>
          <w:szCs w:val="24"/>
        </w:rPr>
        <w:t>Indirects</w:t>
      </w:r>
      <w:proofErr w:type="spellEnd"/>
      <w:r>
        <w:rPr>
          <w:rFonts w:ascii="Verdana" w:hAnsi="Verdana"/>
          <w:b/>
          <w:sz w:val="24"/>
          <w:szCs w:val="24"/>
        </w:rPr>
        <w:t>)</w:t>
      </w:r>
      <w:r w:rsidR="0007329C">
        <w:rPr>
          <w:rFonts w:ascii="Verdana" w:hAnsi="Verdana"/>
          <w:b/>
          <w:sz w:val="24"/>
          <w:szCs w:val="24"/>
        </w:rPr>
        <w:t xml:space="preserve"> Language</w:t>
      </w:r>
      <w:r w:rsidR="0007329C">
        <w:rPr>
          <w:rFonts w:ascii="Verdana" w:hAnsi="Verdana"/>
          <w:b/>
          <w:sz w:val="24"/>
          <w:szCs w:val="24"/>
        </w:rPr>
        <w:br/>
      </w:r>
      <w:r w:rsidR="0007329C" w:rsidRPr="0007329C">
        <w:rPr>
          <w:rFonts w:ascii="Verdana" w:hAnsi="Verdana"/>
          <w:bCs/>
          <w:sz w:val="24"/>
          <w:szCs w:val="24"/>
        </w:rPr>
        <w:t xml:space="preserve">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w:t>
      </w:r>
      <w:proofErr w:type="spellStart"/>
      <w:r w:rsidR="0007329C" w:rsidRPr="0007329C">
        <w:rPr>
          <w:rFonts w:ascii="Verdana" w:hAnsi="Verdana"/>
          <w:bCs/>
          <w:sz w:val="24"/>
          <w:szCs w:val="24"/>
        </w:rPr>
        <w:t>indirects</w:t>
      </w:r>
      <w:proofErr w:type="spellEnd"/>
      <w:r w:rsidR="0007329C" w:rsidRPr="0007329C">
        <w:rPr>
          <w:rFonts w:ascii="Verdana" w:hAnsi="Verdana"/>
          <w:bCs/>
          <w:sz w:val="24"/>
          <w:szCs w:val="24"/>
        </w:rPr>
        <w:t xml:space="preserve"> will be used by the university to defray the costs of administering the grant.</w:t>
      </w:r>
    </w:p>
    <w:p w14:paraId="466F4107" w14:textId="77777777" w:rsidR="00AE63F2" w:rsidRDefault="00AE63F2" w:rsidP="004B0367">
      <w:pPr>
        <w:rPr>
          <w:rFonts w:ascii="Verdana" w:hAnsi="Verdana"/>
          <w:b/>
          <w:sz w:val="24"/>
          <w:szCs w:val="24"/>
        </w:rPr>
      </w:pPr>
    </w:p>
    <w:p w14:paraId="401347EA" w14:textId="124C4747" w:rsidR="00C44ADE" w:rsidRDefault="00C44ADE" w:rsidP="004B0367">
      <w:pPr>
        <w:rPr>
          <w:rFonts w:ascii="Verdana" w:hAnsi="Verdana"/>
          <w:b/>
          <w:sz w:val="24"/>
          <w:szCs w:val="24"/>
        </w:rPr>
      </w:pPr>
      <w:r>
        <w:rPr>
          <w:rFonts w:ascii="Verdana" w:hAnsi="Verdana"/>
          <w:b/>
          <w:sz w:val="24"/>
          <w:szCs w:val="24"/>
        </w:rPr>
        <w:t>EMPLOYESS/VOLUNTEERS</w:t>
      </w:r>
      <w:r w:rsidR="00A85609">
        <w:rPr>
          <w:rFonts w:ascii="Verdana" w:hAnsi="Verdana"/>
          <w:b/>
          <w:sz w:val="24"/>
          <w:szCs w:val="24"/>
        </w:rPr>
        <w:t>/POPULATION SERVED</w:t>
      </w:r>
      <w:r w:rsidR="00832F38">
        <w:rPr>
          <w:rFonts w:ascii="Verdana" w:hAnsi="Verdana"/>
          <w:b/>
          <w:sz w:val="24"/>
          <w:szCs w:val="24"/>
        </w:rPr>
        <w:t xml:space="preserve"> (FY2</w:t>
      </w:r>
      <w:r w:rsidR="00AB21AC">
        <w:rPr>
          <w:rFonts w:ascii="Verdana" w:hAnsi="Verdana"/>
          <w:b/>
          <w:sz w:val="24"/>
          <w:szCs w:val="24"/>
        </w:rPr>
        <w:t>2</w:t>
      </w:r>
      <w:r w:rsidR="000F73B5">
        <w:rPr>
          <w:rFonts w:ascii="Verdana" w:hAnsi="Verdana"/>
          <w:b/>
          <w:sz w:val="24"/>
          <w:szCs w:val="24"/>
        </w:rPr>
        <w:t>)</w:t>
      </w:r>
    </w:p>
    <w:p w14:paraId="19F38D9F" w14:textId="77777777" w:rsidR="00C44ADE" w:rsidRDefault="00C44ADE" w:rsidP="004B0367">
      <w:pPr>
        <w:rPr>
          <w:rFonts w:ascii="Verdana" w:hAnsi="Verdana"/>
          <w:b/>
          <w:sz w:val="24"/>
          <w:szCs w:val="24"/>
        </w:rPr>
      </w:pPr>
    </w:p>
    <w:p w14:paraId="33EE5113" w14:textId="05DBDB19" w:rsidR="00311DEA" w:rsidRPr="00DA6E40" w:rsidRDefault="00311DEA" w:rsidP="004B0367">
      <w:pPr>
        <w:rPr>
          <w:rFonts w:ascii="Verdana" w:hAnsi="Verdana"/>
          <w:sz w:val="24"/>
          <w:szCs w:val="24"/>
        </w:rPr>
      </w:pPr>
      <w:r w:rsidRPr="00DA6E40">
        <w:rPr>
          <w:rFonts w:ascii="Verdana" w:hAnsi="Verdana"/>
          <w:b/>
          <w:sz w:val="24"/>
          <w:szCs w:val="24"/>
        </w:rPr>
        <w:t>Total number of employees</w:t>
      </w:r>
      <w:r w:rsidR="001F3FA2" w:rsidRPr="00DA6E40">
        <w:rPr>
          <w:rFonts w:ascii="Verdana" w:hAnsi="Verdana"/>
          <w:sz w:val="24"/>
          <w:szCs w:val="24"/>
        </w:rPr>
        <w:t xml:space="preserve">: </w:t>
      </w:r>
      <w:r w:rsidR="00AB21AC">
        <w:rPr>
          <w:rFonts w:ascii="Verdana" w:hAnsi="Verdana"/>
          <w:sz w:val="24"/>
          <w:szCs w:val="24"/>
        </w:rPr>
        <w:t>159</w:t>
      </w:r>
    </w:p>
    <w:p w14:paraId="33EE5114" w14:textId="77777777" w:rsidR="00311DEA" w:rsidRPr="00DA6E40" w:rsidRDefault="00311DEA" w:rsidP="004B0367">
      <w:pPr>
        <w:rPr>
          <w:rFonts w:ascii="Verdana" w:hAnsi="Verdana"/>
          <w:sz w:val="24"/>
          <w:szCs w:val="24"/>
        </w:rPr>
      </w:pPr>
    </w:p>
    <w:p w14:paraId="33EE5115" w14:textId="3C69F26A" w:rsidR="00C91E1B" w:rsidRPr="00DA6E40" w:rsidRDefault="00C91E1B" w:rsidP="004B0367">
      <w:pPr>
        <w:rPr>
          <w:rFonts w:ascii="Verdana" w:hAnsi="Verdana"/>
          <w:sz w:val="24"/>
          <w:szCs w:val="24"/>
        </w:rPr>
      </w:pPr>
      <w:r w:rsidRPr="00DA6E40">
        <w:rPr>
          <w:rFonts w:ascii="Verdana" w:hAnsi="Verdana"/>
          <w:b/>
          <w:sz w:val="24"/>
          <w:szCs w:val="24"/>
        </w:rPr>
        <w:t>Number of full-time employees</w:t>
      </w:r>
      <w:r w:rsidRPr="00DA6E40">
        <w:rPr>
          <w:rFonts w:ascii="Verdana" w:hAnsi="Verdana"/>
          <w:sz w:val="24"/>
          <w:szCs w:val="24"/>
        </w:rPr>
        <w:t>:</w:t>
      </w:r>
      <w:r w:rsidR="00A727EA" w:rsidRPr="00DA6E40">
        <w:rPr>
          <w:rFonts w:ascii="Verdana" w:hAnsi="Verdana"/>
          <w:sz w:val="24"/>
          <w:szCs w:val="24"/>
        </w:rPr>
        <w:t xml:space="preserve"> </w:t>
      </w:r>
      <w:r w:rsidR="00AB21AC">
        <w:rPr>
          <w:rFonts w:ascii="Verdana" w:hAnsi="Verdana"/>
          <w:sz w:val="24"/>
          <w:szCs w:val="24"/>
        </w:rPr>
        <w:t>140</w:t>
      </w:r>
    </w:p>
    <w:p w14:paraId="33EE5116" w14:textId="77777777" w:rsidR="00C91E1B" w:rsidRPr="00DA6E40" w:rsidRDefault="00C91E1B" w:rsidP="004B0367">
      <w:pPr>
        <w:rPr>
          <w:rFonts w:ascii="Verdana" w:hAnsi="Verdana"/>
          <w:sz w:val="24"/>
          <w:szCs w:val="24"/>
        </w:rPr>
      </w:pPr>
    </w:p>
    <w:p w14:paraId="33EE5117" w14:textId="3234278E"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510DD7" w:rsidRPr="00DA6E40">
        <w:rPr>
          <w:rFonts w:ascii="Verdana" w:hAnsi="Verdana"/>
          <w:sz w:val="24"/>
          <w:szCs w:val="24"/>
        </w:rPr>
        <w:t xml:space="preserve"> </w:t>
      </w:r>
      <w:r w:rsidR="00D66B66">
        <w:rPr>
          <w:rFonts w:ascii="Verdana" w:hAnsi="Verdana"/>
          <w:sz w:val="24"/>
          <w:szCs w:val="24"/>
        </w:rPr>
        <w:t>19</w:t>
      </w:r>
    </w:p>
    <w:p w14:paraId="33EE5118" w14:textId="77777777" w:rsidR="00A727EA" w:rsidRPr="00DA6E40" w:rsidRDefault="00A727EA" w:rsidP="004B0367">
      <w:pPr>
        <w:rPr>
          <w:rFonts w:ascii="Verdana" w:hAnsi="Verdana"/>
          <w:sz w:val="24"/>
          <w:szCs w:val="24"/>
        </w:rPr>
      </w:pPr>
    </w:p>
    <w:p w14:paraId="46AAE6F1" w14:textId="52AE215D" w:rsidR="006F27E1" w:rsidRDefault="00A727EA">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xml:space="preserve">: </w:t>
      </w:r>
      <w:r w:rsidR="00031C1B">
        <w:rPr>
          <w:rFonts w:ascii="Verdana" w:hAnsi="Verdana"/>
          <w:sz w:val="24"/>
          <w:szCs w:val="24"/>
        </w:rPr>
        <w:t>127</w:t>
      </w:r>
    </w:p>
    <w:p w14:paraId="7E35FF4A" w14:textId="77777777" w:rsidR="00971249" w:rsidRDefault="00971249">
      <w:pPr>
        <w:rPr>
          <w:rFonts w:ascii="Verdana" w:hAnsi="Verdana"/>
          <w:b/>
          <w:sz w:val="24"/>
          <w:szCs w:val="24"/>
        </w:rPr>
      </w:pPr>
    </w:p>
    <w:p w14:paraId="0373245B" w14:textId="509C3FB7" w:rsidR="00832F38" w:rsidRPr="00C00189" w:rsidRDefault="001D589C" w:rsidP="004B0367">
      <w:pPr>
        <w:rPr>
          <w:rFonts w:ascii="Verdana" w:hAnsi="Verdana"/>
          <w:bCs/>
          <w:sz w:val="24"/>
          <w:szCs w:val="24"/>
        </w:rPr>
      </w:pPr>
      <w:r w:rsidRPr="00DA6E40">
        <w:rPr>
          <w:rFonts w:ascii="Verdana" w:hAnsi="Verdana"/>
          <w:b/>
          <w:sz w:val="24"/>
          <w:szCs w:val="24"/>
        </w:rPr>
        <w:t>Total population</w:t>
      </w:r>
      <w:r w:rsidR="00DE7F14" w:rsidRPr="00DA6E40">
        <w:rPr>
          <w:rFonts w:ascii="Verdana" w:hAnsi="Verdana"/>
          <w:b/>
          <w:sz w:val="24"/>
          <w:szCs w:val="24"/>
        </w:rPr>
        <w:t>/clients</w:t>
      </w:r>
      <w:r w:rsidRPr="00DA6E40">
        <w:rPr>
          <w:rFonts w:ascii="Verdana" w:hAnsi="Verdana"/>
          <w:b/>
          <w:sz w:val="24"/>
          <w:szCs w:val="24"/>
        </w:rPr>
        <w:t xml:space="preserve"> served</w:t>
      </w:r>
      <w:r w:rsidRPr="00CB5BCD">
        <w:rPr>
          <w:rFonts w:ascii="Verdana" w:hAnsi="Verdana"/>
          <w:bCs/>
          <w:sz w:val="24"/>
          <w:szCs w:val="24"/>
        </w:rPr>
        <w:t>:</w:t>
      </w:r>
      <w:r w:rsidRPr="00453401">
        <w:rPr>
          <w:rFonts w:ascii="Verdana" w:hAnsi="Verdana"/>
          <w:bCs/>
          <w:sz w:val="24"/>
          <w:szCs w:val="24"/>
        </w:rPr>
        <w:t xml:space="preserve"> </w:t>
      </w:r>
      <w:r w:rsidR="00453401" w:rsidRPr="00C00189">
        <w:rPr>
          <w:rFonts w:ascii="Verdana" w:hAnsi="Verdana"/>
          <w:bCs/>
          <w:sz w:val="24"/>
          <w:szCs w:val="24"/>
        </w:rPr>
        <w:t>1</w:t>
      </w:r>
      <w:r w:rsidR="00CB5BCD" w:rsidRPr="00C00189">
        <w:rPr>
          <w:rFonts w:ascii="Verdana" w:hAnsi="Verdana"/>
          <w:bCs/>
          <w:sz w:val="24"/>
          <w:szCs w:val="24"/>
        </w:rPr>
        <w:t>3</w:t>
      </w:r>
      <w:r w:rsidR="00453401" w:rsidRPr="00C00189">
        <w:rPr>
          <w:rFonts w:ascii="Verdana" w:hAnsi="Verdana"/>
          <w:bCs/>
          <w:sz w:val="24"/>
          <w:szCs w:val="24"/>
        </w:rPr>
        <w:t>0,000+</w:t>
      </w:r>
    </w:p>
    <w:p w14:paraId="6524BE6A" w14:textId="77777777" w:rsidR="00E61BFF" w:rsidRDefault="00E61BFF" w:rsidP="004B0367">
      <w:pPr>
        <w:rPr>
          <w:rFonts w:ascii="Verdana" w:hAnsi="Verdana"/>
          <w:sz w:val="24"/>
          <w:szCs w:val="24"/>
        </w:rPr>
      </w:pPr>
    </w:p>
    <w:p w14:paraId="138F902B" w14:textId="6D1402A7" w:rsidR="0080098B" w:rsidRPr="00DA6E40" w:rsidRDefault="0080098B" w:rsidP="0080098B">
      <w:pPr>
        <w:rPr>
          <w:rFonts w:ascii="Verdana" w:hAnsi="Verdana"/>
          <w:sz w:val="24"/>
          <w:szCs w:val="24"/>
        </w:rPr>
      </w:pPr>
      <w:r w:rsidRPr="00DA6E40">
        <w:rPr>
          <w:rFonts w:ascii="Verdana" w:hAnsi="Verdana"/>
          <w:b/>
          <w:sz w:val="24"/>
          <w:szCs w:val="24"/>
        </w:rPr>
        <w:t>Top 5 highest paid employees</w:t>
      </w:r>
      <w:r>
        <w:rPr>
          <w:rFonts w:ascii="Verdana" w:hAnsi="Verdana"/>
          <w:b/>
          <w:sz w:val="24"/>
          <w:szCs w:val="24"/>
        </w:rPr>
        <w:t xml:space="preserve"> (FY</w:t>
      </w:r>
      <w:r w:rsidR="00CB5BCD">
        <w:rPr>
          <w:rFonts w:ascii="Verdana" w:hAnsi="Verdana"/>
          <w:b/>
          <w:sz w:val="24"/>
          <w:szCs w:val="24"/>
        </w:rPr>
        <w:t>2</w:t>
      </w:r>
      <w:r w:rsidR="00055457">
        <w:rPr>
          <w:rFonts w:ascii="Verdana" w:hAnsi="Verdana"/>
          <w:b/>
          <w:sz w:val="24"/>
          <w:szCs w:val="24"/>
        </w:rPr>
        <w:t>1</w:t>
      </w:r>
      <w:r w:rsidRPr="00DA6E40">
        <w:rPr>
          <w:rFonts w:ascii="Verdana" w:hAnsi="Verdana"/>
          <w:b/>
          <w:sz w:val="24"/>
          <w:szCs w:val="24"/>
        </w:rPr>
        <w:t>)</w:t>
      </w:r>
      <w:r w:rsidRPr="00453401">
        <w:rPr>
          <w:rFonts w:ascii="Verdana" w:hAnsi="Verdana"/>
          <w:bCs/>
          <w:sz w:val="24"/>
          <w:szCs w:val="24"/>
        </w:rPr>
        <w:t xml:space="preserve">: </w:t>
      </w:r>
    </w:p>
    <w:p w14:paraId="10070337" w14:textId="77777777" w:rsidR="0080098B" w:rsidRPr="009D298F" w:rsidRDefault="0080098B" w:rsidP="0080098B">
      <w:pPr>
        <w:rPr>
          <w:rFonts w:ascii="Verdana" w:hAnsi="Verdana"/>
          <w:sz w:val="24"/>
          <w:szCs w:val="24"/>
        </w:rPr>
      </w:pPr>
      <w:r w:rsidRPr="009D298F">
        <w:rPr>
          <w:rFonts w:ascii="Verdana" w:hAnsi="Verdana"/>
          <w:sz w:val="24"/>
          <w:szCs w:val="24"/>
        </w:rPr>
        <w:t>Gretchen Buhlig</w:t>
      </w:r>
    </w:p>
    <w:p w14:paraId="2866A4DC" w14:textId="77777777" w:rsidR="00213C98" w:rsidRPr="00DA6E40" w:rsidRDefault="00213C98" w:rsidP="00213C98">
      <w:pPr>
        <w:rPr>
          <w:rFonts w:ascii="Verdana" w:eastAsia="Times New Roman" w:hAnsi="Verdana" w:cs="Arial"/>
          <w:sz w:val="24"/>
          <w:szCs w:val="24"/>
        </w:rPr>
      </w:pPr>
      <w:r w:rsidRPr="009D298F">
        <w:rPr>
          <w:rFonts w:ascii="Verdana" w:hAnsi="Verdana"/>
          <w:sz w:val="24"/>
          <w:szCs w:val="24"/>
        </w:rPr>
        <w:t>Kimberly Hopley</w:t>
      </w:r>
    </w:p>
    <w:p w14:paraId="440E5542" w14:textId="440BE152" w:rsidR="00213C98" w:rsidRDefault="00632B2A" w:rsidP="0080098B">
      <w:pPr>
        <w:rPr>
          <w:rFonts w:ascii="Verdana" w:hAnsi="Verdana"/>
          <w:sz w:val="24"/>
          <w:szCs w:val="24"/>
        </w:rPr>
      </w:pPr>
      <w:r>
        <w:rPr>
          <w:rFonts w:ascii="Verdana" w:hAnsi="Verdana"/>
          <w:sz w:val="24"/>
          <w:szCs w:val="24"/>
        </w:rPr>
        <w:t>Jaqueline Smith</w:t>
      </w:r>
    </w:p>
    <w:p w14:paraId="16CFDB29" w14:textId="483BE54A" w:rsidR="00632B2A" w:rsidRDefault="00632B2A" w:rsidP="0080098B">
      <w:pPr>
        <w:rPr>
          <w:rFonts w:ascii="Verdana" w:hAnsi="Verdana"/>
          <w:sz w:val="24"/>
          <w:szCs w:val="24"/>
        </w:rPr>
      </w:pPr>
      <w:r>
        <w:rPr>
          <w:rFonts w:ascii="Verdana" w:hAnsi="Verdana"/>
          <w:sz w:val="24"/>
          <w:szCs w:val="24"/>
        </w:rPr>
        <w:t>Sybil Francis</w:t>
      </w:r>
    </w:p>
    <w:p w14:paraId="1009C1B8" w14:textId="78809553" w:rsidR="0080098B" w:rsidRPr="009D298F" w:rsidRDefault="00106C4E" w:rsidP="0080098B">
      <w:pPr>
        <w:rPr>
          <w:rFonts w:ascii="Verdana" w:hAnsi="Verdana"/>
          <w:sz w:val="24"/>
          <w:szCs w:val="24"/>
        </w:rPr>
      </w:pPr>
      <w:r>
        <w:rPr>
          <w:rFonts w:ascii="Verdana" w:hAnsi="Verdana"/>
          <w:sz w:val="24"/>
          <w:szCs w:val="24"/>
        </w:rPr>
        <w:t>Patrick McDermott</w:t>
      </w:r>
    </w:p>
    <w:p w14:paraId="33EE511C" w14:textId="77777777" w:rsidR="00141E76" w:rsidRPr="00DA6E40" w:rsidRDefault="00141E76" w:rsidP="004B0367">
      <w:pPr>
        <w:rPr>
          <w:rFonts w:ascii="Verdana" w:hAnsi="Verdana"/>
          <w:b/>
          <w:sz w:val="24"/>
          <w:szCs w:val="24"/>
        </w:rPr>
      </w:pPr>
    </w:p>
    <w:p w14:paraId="17D9A968" w14:textId="31DB8FB9" w:rsidR="00A744BC" w:rsidRDefault="00A744BC" w:rsidP="004B0367">
      <w:pPr>
        <w:rPr>
          <w:rFonts w:ascii="Verdana" w:hAnsi="Verdana"/>
          <w:b/>
          <w:sz w:val="24"/>
          <w:szCs w:val="24"/>
        </w:rPr>
      </w:pPr>
      <w:r>
        <w:rPr>
          <w:rFonts w:ascii="Verdana" w:hAnsi="Verdana"/>
          <w:b/>
          <w:sz w:val="24"/>
          <w:szCs w:val="24"/>
        </w:rPr>
        <w:t>BOARD</w:t>
      </w:r>
      <w:r w:rsidR="002C2AC3">
        <w:rPr>
          <w:rFonts w:ascii="Verdana" w:hAnsi="Verdana"/>
          <w:b/>
          <w:sz w:val="24"/>
          <w:szCs w:val="24"/>
        </w:rPr>
        <w:t xml:space="preserve"> (as of</w:t>
      </w:r>
      <w:r w:rsidR="00783A2E">
        <w:rPr>
          <w:rFonts w:ascii="Verdana" w:hAnsi="Verdana"/>
          <w:b/>
          <w:sz w:val="24"/>
          <w:szCs w:val="24"/>
        </w:rPr>
        <w:t xml:space="preserve"> </w:t>
      </w:r>
      <w:r w:rsidR="00FD31DA">
        <w:rPr>
          <w:rFonts w:ascii="Verdana" w:hAnsi="Verdana"/>
          <w:b/>
          <w:sz w:val="24"/>
          <w:szCs w:val="24"/>
        </w:rPr>
        <w:t>4</w:t>
      </w:r>
      <w:r w:rsidR="002C2AC3">
        <w:rPr>
          <w:rFonts w:ascii="Verdana" w:hAnsi="Verdana"/>
          <w:b/>
          <w:sz w:val="24"/>
          <w:szCs w:val="24"/>
        </w:rPr>
        <w:t>/</w:t>
      </w:r>
      <w:r w:rsidR="00FD31DA">
        <w:rPr>
          <w:rFonts w:ascii="Verdana" w:hAnsi="Verdana"/>
          <w:b/>
          <w:sz w:val="24"/>
          <w:szCs w:val="24"/>
        </w:rPr>
        <w:t>22</w:t>
      </w:r>
      <w:r w:rsidR="002C2AC3">
        <w:rPr>
          <w:rFonts w:ascii="Verdana" w:hAnsi="Verdana"/>
          <w:b/>
          <w:sz w:val="24"/>
          <w:szCs w:val="24"/>
        </w:rPr>
        <w:t>/202</w:t>
      </w:r>
      <w:r w:rsidR="00FD31DA">
        <w:rPr>
          <w:rFonts w:ascii="Verdana" w:hAnsi="Verdana"/>
          <w:b/>
          <w:sz w:val="24"/>
          <w:szCs w:val="24"/>
        </w:rPr>
        <w:t>2</w:t>
      </w:r>
      <w:r w:rsidR="002C2AC3">
        <w:rPr>
          <w:rFonts w:ascii="Verdana" w:hAnsi="Verdana"/>
          <w:b/>
          <w:sz w:val="24"/>
          <w:szCs w:val="24"/>
        </w:rPr>
        <w:t>)</w:t>
      </w:r>
    </w:p>
    <w:p w14:paraId="2AACE257" w14:textId="77777777" w:rsidR="00A744BC" w:rsidRDefault="00A744BC" w:rsidP="004B0367">
      <w:pPr>
        <w:rPr>
          <w:rFonts w:ascii="Verdana" w:hAnsi="Verdana"/>
          <w:b/>
          <w:sz w:val="24"/>
          <w:szCs w:val="24"/>
        </w:rPr>
      </w:pPr>
    </w:p>
    <w:p w14:paraId="17D37BB9" w14:textId="4B5EE61D" w:rsidR="00EE75F0" w:rsidRDefault="00EE75F0" w:rsidP="004B0367">
      <w:pPr>
        <w:rPr>
          <w:rFonts w:ascii="Verdana" w:hAnsi="Verdana"/>
          <w:b/>
          <w:sz w:val="24"/>
          <w:szCs w:val="24"/>
        </w:rPr>
      </w:pPr>
      <w:r w:rsidRPr="00EE75F0">
        <w:rPr>
          <w:rFonts w:ascii="Verdana" w:hAnsi="Verdana"/>
          <w:b/>
          <w:sz w:val="24"/>
          <w:szCs w:val="24"/>
        </w:rPr>
        <w:t xml:space="preserve">Number of board members: </w:t>
      </w:r>
      <w:r w:rsidR="00783A2E">
        <w:rPr>
          <w:rFonts w:ascii="Verdana" w:hAnsi="Verdana"/>
          <w:bCs/>
          <w:sz w:val="24"/>
          <w:szCs w:val="24"/>
        </w:rPr>
        <w:t>24</w:t>
      </w:r>
    </w:p>
    <w:p w14:paraId="18B54C57" w14:textId="77777777" w:rsidR="00EE75F0" w:rsidRDefault="00EE75F0" w:rsidP="004B0367">
      <w:pPr>
        <w:rPr>
          <w:rFonts w:ascii="Verdana" w:hAnsi="Verdana"/>
          <w:b/>
          <w:sz w:val="24"/>
          <w:szCs w:val="24"/>
        </w:rPr>
      </w:pPr>
    </w:p>
    <w:p w14:paraId="33EE511D" w14:textId="273E3649" w:rsidR="00BB652C" w:rsidRPr="007C7319" w:rsidRDefault="00EC5DC8" w:rsidP="004B0367">
      <w:pPr>
        <w:rPr>
          <w:rFonts w:ascii="Verdana" w:hAnsi="Verdana"/>
          <w:bCs/>
          <w:sz w:val="24"/>
          <w:szCs w:val="24"/>
        </w:rPr>
      </w:pPr>
      <w:r w:rsidRPr="00AE2CFD">
        <w:rPr>
          <w:rFonts w:ascii="Verdana" w:hAnsi="Verdana"/>
          <w:b/>
          <w:sz w:val="24"/>
          <w:szCs w:val="24"/>
        </w:rPr>
        <w:t>Frequency of Board Meetings:</w:t>
      </w:r>
      <w:r w:rsidRPr="007C7319">
        <w:rPr>
          <w:rFonts w:ascii="Verdana" w:hAnsi="Verdana"/>
          <w:bCs/>
          <w:sz w:val="24"/>
          <w:szCs w:val="24"/>
        </w:rPr>
        <w:t xml:space="preserve"> 3 annually</w:t>
      </w:r>
    </w:p>
    <w:p w14:paraId="27CF11B8" w14:textId="4DE775B7" w:rsidR="007C7319" w:rsidRPr="007C7319" w:rsidRDefault="007C7319" w:rsidP="004B0367">
      <w:pPr>
        <w:rPr>
          <w:rFonts w:ascii="Verdana" w:hAnsi="Verdana"/>
          <w:bCs/>
          <w:sz w:val="24"/>
          <w:szCs w:val="24"/>
        </w:rPr>
      </w:pPr>
    </w:p>
    <w:p w14:paraId="439BDE53" w14:textId="01479D00" w:rsidR="007C7319" w:rsidRPr="00DA6E40" w:rsidRDefault="007C7319" w:rsidP="004B0367">
      <w:pPr>
        <w:rPr>
          <w:rFonts w:ascii="Verdana" w:hAnsi="Verdana"/>
          <w:sz w:val="24"/>
          <w:szCs w:val="24"/>
        </w:rPr>
      </w:pPr>
      <w:r w:rsidRPr="00AE2CFD">
        <w:rPr>
          <w:rFonts w:ascii="Verdana" w:hAnsi="Verdana"/>
          <w:b/>
          <w:sz w:val="24"/>
          <w:szCs w:val="24"/>
        </w:rPr>
        <w:t xml:space="preserve">Percentage </w:t>
      </w:r>
      <w:r w:rsidR="00AE2CFD">
        <w:rPr>
          <w:rFonts w:ascii="Verdana" w:hAnsi="Verdana"/>
          <w:b/>
          <w:sz w:val="24"/>
          <w:szCs w:val="24"/>
        </w:rPr>
        <w:t>of Board that</w:t>
      </w:r>
      <w:r w:rsidRPr="00AE2CFD">
        <w:rPr>
          <w:rFonts w:ascii="Verdana" w:hAnsi="Verdana"/>
          <w:b/>
          <w:sz w:val="24"/>
          <w:szCs w:val="24"/>
        </w:rPr>
        <w:t xml:space="preserve"> </w:t>
      </w:r>
      <w:r w:rsidR="00AE2CFD">
        <w:rPr>
          <w:rFonts w:ascii="Verdana" w:hAnsi="Verdana"/>
          <w:b/>
          <w:sz w:val="24"/>
          <w:szCs w:val="24"/>
        </w:rPr>
        <w:t>F</w:t>
      </w:r>
      <w:r w:rsidRPr="00AE2CFD">
        <w:rPr>
          <w:rFonts w:ascii="Verdana" w:hAnsi="Verdana"/>
          <w:b/>
          <w:sz w:val="24"/>
          <w:szCs w:val="24"/>
        </w:rPr>
        <w:t xml:space="preserve">inancially </w:t>
      </w:r>
      <w:r w:rsidR="00AE2CFD">
        <w:rPr>
          <w:rFonts w:ascii="Verdana" w:hAnsi="Verdana"/>
          <w:b/>
          <w:sz w:val="24"/>
          <w:szCs w:val="24"/>
        </w:rPr>
        <w:t>S</w:t>
      </w:r>
      <w:r w:rsidRPr="00AE2CFD">
        <w:rPr>
          <w:rFonts w:ascii="Verdana" w:hAnsi="Verdana"/>
          <w:b/>
          <w:sz w:val="24"/>
          <w:szCs w:val="24"/>
        </w:rPr>
        <w:t xml:space="preserve">upports </w:t>
      </w:r>
      <w:r w:rsidR="00AE2CFD">
        <w:rPr>
          <w:rFonts w:ascii="Verdana" w:hAnsi="Verdana"/>
          <w:b/>
          <w:sz w:val="24"/>
          <w:szCs w:val="24"/>
        </w:rPr>
        <w:t>O</w:t>
      </w:r>
      <w:r w:rsidRPr="00AE2CFD">
        <w:rPr>
          <w:rFonts w:ascii="Verdana" w:hAnsi="Verdana"/>
          <w:b/>
          <w:sz w:val="24"/>
          <w:szCs w:val="24"/>
        </w:rPr>
        <w:t>rganization:</w:t>
      </w:r>
      <w:r w:rsidRPr="007C7319">
        <w:rPr>
          <w:rFonts w:ascii="Verdana" w:hAnsi="Verdana"/>
          <w:sz w:val="24"/>
          <w:szCs w:val="24"/>
        </w:rPr>
        <w:t xml:space="preserve"> 100%</w:t>
      </w:r>
    </w:p>
    <w:p w14:paraId="33EE511E" w14:textId="77777777" w:rsidR="00A85C00" w:rsidRPr="00DA6E40" w:rsidRDefault="00A85C00" w:rsidP="004B0367">
      <w:pPr>
        <w:rPr>
          <w:rFonts w:ascii="Verdana" w:hAnsi="Verdana"/>
          <w:sz w:val="24"/>
          <w:szCs w:val="24"/>
        </w:rPr>
      </w:pPr>
    </w:p>
    <w:p w14:paraId="33EE5121" w14:textId="21D08BFA" w:rsidR="000D45EF" w:rsidRDefault="00A85C00">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14:paraId="5896B369" w14:textId="421C451D" w:rsidR="002C2AC3" w:rsidRDefault="002C2AC3">
      <w:pPr>
        <w:rPr>
          <w:rFonts w:ascii="Verdana" w:hAnsi="Verdana"/>
          <w:sz w:val="24"/>
          <w:szCs w:val="24"/>
        </w:rPr>
      </w:pPr>
    </w:p>
    <w:p w14:paraId="061C64E0" w14:textId="69CD651A" w:rsidR="002F7138" w:rsidRPr="00D648A0" w:rsidRDefault="002F7138" w:rsidP="002C2AC3">
      <w:pPr>
        <w:rPr>
          <w:rFonts w:ascii="Verdana" w:hAnsi="Verdana"/>
          <w:b/>
          <w:bCs/>
          <w:color w:val="000000"/>
          <w:sz w:val="24"/>
          <w:szCs w:val="24"/>
        </w:rPr>
      </w:pPr>
      <w:r w:rsidRPr="00D648A0">
        <w:rPr>
          <w:rFonts w:ascii="Verdana" w:hAnsi="Verdana"/>
          <w:b/>
          <w:bCs/>
          <w:color w:val="000000"/>
          <w:sz w:val="24"/>
          <w:szCs w:val="24"/>
        </w:rPr>
        <w:lastRenderedPageBreak/>
        <w:t>What is the role of the board</w:t>
      </w:r>
      <w:r w:rsidR="001C6E80" w:rsidRPr="00D648A0">
        <w:rPr>
          <w:rFonts w:ascii="Verdana" w:hAnsi="Verdana"/>
          <w:b/>
          <w:bCs/>
          <w:color w:val="000000"/>
          <w:sz w:val="24"/>
          <w:szCs w:val="24"/>
        </w:rPr>
        <w:t>?</w:t>
      </w:r>
    </w:p>
    <w:p w14:paraId="3CFAD6A8" w14:textId="4A795763" w:rsidR="002F7138" w:rsidRPr="002C2AC3" w:rsidRDefault="002F7138" w:rsidP="002C2AC3">
      <w:pPr>
        <w:rPr>
          <w:rFonts w:ascii="Verdana" w:hAnsi="Verdana"/>
          <w:color w:val="000000"/>
          <w:sz w:val="24"/>
          <w:szCs w:val="24"/>
        </w:rPr>
      </w:pPr>
      <w:r w:rsidRPr="002F7138">
        <w:rPr>
          <w:rFonts w:ascii="Verdana" w:hAnsi="Verdana"/>
          <w:color w:val="000000"/>
          <w:sz w:val="24"/>
          <w:szCs w:val="24"/>
        </w:rPr>
        <w:t>The directors establish policy and annual goals, oversee fiduciary responsibilities and business affairs, and oversee management of the endowment and investments.</w:t>
      </w:r>
    </w:p>
    <w:p w14:paraId="13CB0F62" w14:textId="77777777" w:rsidR="002C2AC3" w:rsidRDefault="002C2AC3" w:rsidP="002C2AC3">
      <w:pPr>
        <w:rPr>
          <w:rFonts w:ascii="Verdana" w:hAnsi="Verdana"/>
          <w:sz w:val="24"/>
          <w:szCs w:val="24"/>
        </w:rPr>
      </w:pPr>
    </w:p>
    <w:bookmarkEnd w:id="0"/>
    <w:bookmarkEnd w:id="1"/>
    <w:p w14:paraId="33EE5130" w14:textId="77777777" w:rsidR="00A21416" w:rsidRPr="00DA6E40" w:rsidRDefault="00A21416" w:rsidP="004B0367">
      <w:pPr>
        <w:jc w:val="center"/>
        <w:rPr>
          <w:rFonts w:ascii="Verdana" w:eastAsia="Times New Roman" w:hAnsi="Verdana" w:cs="Arial"/>
          <w:sz w:val="24"/>
          <w:szCs w:val="24"/>
        </w:rPr>
      </w:pPr>
      <w:r w:rsidRPr="00DA6E40">
        <w:rPr>
          <w:rFonts w:ascii="Verdana" w:eastAsia="Times New Roman" w:hAnsi="Verdana" w:cs="Arial"/>
          <w:sz w:val="24"/>
          <w:szCs w:val="24"/>
        </w:rPr>
        <w:t>For additional information contact Corporate and Foundation Relations</w:t>
      </w:r>
    </w:p>
    <w:p w14:paraId="33EE5131" w14:textId="77777777" w:rsidR="00A21416" w:rsidRPr="00DA6E40" w:rsidRDefault="00A21416" w:rsidP="004B0367">
      <w:pPr>
        <w:jc w:val="center"/>
        <w:rPr>
          <w:rFonts w:ascii="Verdana" w:hAnsi="Verdana"/>
          <w:sz w:val="24"/>
          <w:szCs w:val="24"/>
        </w:rPr>
      </w:pPr>
      <w:r w:rsidRPr="00DA6E40">
        <w:rPr>
          <w:rFonts w:ascii="Verdana" w:eastAsia="Times New Roman" w:hAnsi="Verdana" w:cs="Arial"/>
          <w:sz w:val="24"/>
          <w:szCs w:val="24"/>
        </w:rPr>
        <w:t>480-965-6248</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69F0" w14:textId="77777777" w:rsidR="00790B48" w:rsidRDefault="00790B48" w:rsidP="008112E1">
      <w:r>
        <w:separator/>
      </w:r>
    </w:p>
  </w:endnote>
  <w:endnote w:type="continuationSeparator" w:id="0">
    <w:p w14:paraId="7AA62FBD" w14:textId="77777777" w:rsidR="00790B48" w:rsidRDefault="00790B48" w:rsidP="008112E1">
      <w:r>
        <w:continuationSeparator/>
      </w:r>
    </w:p>
  </w:endnote>
  <w:endnote w:type="continuationNotice" w:id="1">
    <w:p w14:paraId="2AC11311" w14:textId="77777777" w:rsidR="00790B48" w:rsidRDefault="00790B48"/>
  </w:endnote>
  <w:endnote w:id="2">
    <w:p w14:paraId="7DC2894E" w14:textId="77777777" w:rsidR="00B37C7E" w:rsidRDefault="00B37C7E" w:rsidP="00B37C7E">
      <w:pPr>
        <w:pStyle w:val="EndnoteText"/>
      </w:pPr>
      <w:r>
        <w:rPr>
          <w:rStyle w:val="EndnoteReference"/>
        </w:rPr>
        <w:endnoteRef/>
      </w:r>
      <w:r>
        <w:t xml:space="preserve"> </w:t>
      </w:r>
      <w:r w:rsidRPr="004A67FF">
        <w:t>Sometimes referred to by grantmakers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3">
    <w:p w14:paraId="7594DD43" w14:textId="77777777" w:rsidR="00B37C7E" w:rsidRDefault="00B37C7E" w:rsidP="00B37C7E">
      <w:pPr>
        <w:pStyle w:val="EndnoteText"/>
      </w:pPr>
      <w:r>
        <w:rPr>
          <w:rStyle w:val="EndnoteReference"/>
        </w:rPr>
        <w:endnoteRef/>
      </w:r>
      <w:r>
        <w:t xml:space="preserve"> </w:t>
      </w:r>
      <w:r w:rsidRPr="004A67FF">
        <w:t xml:space="preserve">Fundraising expenses are the expenses incurred in soliciting cash and noncash contributions, gifts, and grants. Expenses in this category include all expenses, including allocable overhead costs, incurred in </w:t>
      </w:r>
      <w:r w:rsidRPr="004A67FF">
        <w:t>publicizing and conducting fundraising campaigns, and soliciting bequests and grants from individuals, fou</w:t>
      </w:r>
      <w:r>
        <w:t>ndations, other organizations.</w:t>
      </w:r>
    </w:p>
  </w:endnote>
  <w:endnote w:id="4">
    <w:p w14:paraId="55DFC335" w14:textId="527BE57D" w:rsidR="00B37C7E" w:rsidRDefault="00B37C7E" w:rsidP="00B37C7E">
      <w:pPr>
        <w:pStyle w:val="EndnoteText"/>
      </w:pPr>
      <w:r>
        <w:rPr>
          <w:rStyle w:val="EndnoteReference"/>
        </w:rPr>
        <w:endnoteRef/>
      </w:r>
      <w:r>
        <w:t xml:space="preserve"> From ASUF’s FY2</w:t>
      </w:r>
      <w:r w:rsidR="00C76848">
        <w:t>2</w:t>
      </w:r>
      <w:r>
        <w:t xml:space="preserve"> audited financials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88870"/>
      <w:docPartObj>
        <w:docPartGallery w:val="Page Numbers (Bottom of Page)"/>
        <w:docPartUnique/>
      </w:docPartObj>
    </w:sdtPr>
    <w:sdtEndPr/>
    <w:sdtContent>
      <w:p w14:paraId="5FE56B7C" w14:textId="48BE0E30" w:rsidR="00BB4075" w:rsidRDefault="00F14875" w:rsidP="00C8783F">
        <w:pPr>
          <w:pStyle w:val="Footer"/>
        </w:pPr>
        <w:r>
          <w:t>8/3/2022</w:t>
        </w:r>
        <w:r w:rsidR="00C8783F">
          <w:tab/>
        </w:r>
        <w:r w:rsidR="00C8783F">
          <w:tab/>
          <w:t xml:space="preserve"> </w:t>
        </w:r>
        <w:sdt>
          <w:sdtPr>
            <w:id w:val="-1769616900"/>
            <w:docPartObj>
              <w:docPartGallery w:val="Page Numbers (Top of Page)"/>
              <w:docPartUnique/>
            </w:docPartObj>
          </w:sdtPr>
          <w:sdtEndPr/>
          <w:sdtContent>
            <w:r w:rsidR="00BB4075">
              <w:t xml:space="preserve">Page </w:t>
            </w:r>
            <w:r w:rsidR="00BB4075">
              <w:rPr>
                <w:b/>
                <w:bCs/>
                <w:sz w:val="24"/>
                <w:szCs w:val="24"/>
              </w:rPr>
              <w:fldChar w:fldCharType="begin"/>
            </w:r>
            <w:r w:rsidR="00BB4075">
              <w:rPr>
                <w:b/>
                <w:bCs/>
              </w:rPr>
              <w:instrText xml:space="preserve"> PAGE </w:instrText>
            </w:r>
            <w:r w:rsidR="00BB4075">
              <w:rPr>
                <w:b/>
                <w:bCs/>
                <w:sz w:val="24"/>
                <w:szCs w:val="24"/>
              </w:rPr>
              <w:fldChar w:fldCharType="separate"/>
            </w:r>
            <w:r w:rsidR="00BB4075">
              <w:rPr>
                <w:b/>
                <w:bCs/>
                <w:noProof/>
              </w:rPr>
              <w:t>2</w:t>
            </w:r>
            <w:r w:rsidR="00BB4075">
              <w:rPr>
                <w:b/>
                <w:bCs/>
                <w:sz w:val="24"/>
                <w:szCs w:val="24"/>
              </w:rPr>
              <w:fldChar w:fldCharType="end"/>
            </w:r>
            <w:r w:rsidR="00BB4075">
              <w:t xml:space="preserve"> of </w:t>
            </w:r>
            <w:r w:rsidR="00BB4075">
              <w:rPr>
                <w:b/>
                <w:bCs/>
                <w:sz w:val="24"/>
                <w:szCs w:val="24"/>
              </w:rPr>
              <w:fldChar w:fldCharType="begin"/>
            </w:r>
            <w:r w:rsidR="00BB4075">
              <w:rPr>
                <w:b/>
                <w:bCs/>
              </w:rPr>
              <w:instrText xml:space="preserve"> NUMPAGES  </w:instrText>
            </w:r>
            <w:r w:rsidR="00BB4075">
              <w:rPr>
                <w:b/>
                <w:bCs/>
                <w:sz w:val="24"/>
                <w:szCs w:val="24"/>
              </w:rPr>
              <w:fldChar w:fldCharType="separate"/>
            </w:r>
            <w:r w:rsidR="00BB4075">
              <w:rPr>
                <w:b/>
                <w:bCs/>
                <w:noProof/>
              </w:rPr>
              <w:t>2</w:t>
            </w:r>
            <w:r w:rsidR="00BB4075">
              <w:rPr>
                <w:b/>
                <w:bCs/>
                <w:sz w:val="24"/>
                <w:szCs w:val="24"/>
              </w:rPr>
              <w:fldChar w:fldCharType="end"/>
            </w:r>
          </w:sdtContent>
        </w:sdt>
      </w:p>
    </w:sdtContent>
  </w:sdt>
  <w:p w14:paraId="33EE513A" w14:textId="77777777" w:rsidR="003E59AC" w:rsidRDefault="003E59AC" w:rsidP="0076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BB73" w14:textId="77777777" w:rsidR="00790B48" w:rsidRDefault="00790B48" w:rsidP="008112E1">
      <w:r>
        <w:separator/>
      </w:r>
    </w:p>
  </w:footnote>
  <w:footnote w:type="continuationSeparator" w:id="0">
    <w:p w14:paraId="20B0BC12" w14:textId="77777777" w:rsidR="00790B48" w:rsidRDefault="00790B48" w:rsidP="008112E1">
      <w:r>
        <w:continuationSeparator/>
      </w:r>
    </w:p>
  </w:footnote>
  <w:footnote w:type="continuationNotice" w:id="1">
    <w:p w14:paraId="22957269" w14:textId="77777777" w:rsidR="00790B48" w:rsidRDefault="00790B48"/>
  </w:footnote>
  <w:footnote w:id="2">
    <w:p w14:paraId="30A3DB4B" w14:textId="0D23E756" w:rsidR="00C50ACE" w:rsidRDefault="00C50ACE">
      <w:pPr>
        <w:pStyle w:val="FootnoteText"/>
      </w:pPr>
      <w:r>
        <w:rPr>
          <w:rStyle w:val="FootnoteReference"/>
        </w:rPr>
        <w:footnoteRef/>
      </w:r>
      <w:r>
        <w:t xml:space="preserve"> </w:t>
      </w:r>
      <w:r w:rsidRPr="00C50ACE">
        <w:t>https://www.asu.edu/about/facts-and-figures</w:t>
      </w:r>
    </w:p>
  </w:footnote>
  <w:footnote w:id="3">
    <w:p w14:paraId="0A10CAEA" w14:textId="0A25AAF4" w:rsidR="004E6BCC" w:rsidRDefault="00A95A63">
      <w:pPr>
        <w:pStyle w:val="FootnoteText"/>
      </w:pPr>
      <w:r>
        <w:rPr>
          <w:rStyle w:val="FootnoteReference"/>
        </w:rPr>
        <w:footnoteRef/>
      </w:r>
      <w:r>
        <w:t xml:space="preserve"> </w:t>
      </w:r>
      <w:hyperlink r:id="rId1" w:history="1">
        <w:r w:rsidR="004E6BCC" w:rsidRPr="00336FBC">
          <w:rPr>
            <w:rStyle w:val="Hyperlink"/>
          </w:rPr>
          <w:t>https://news.asu.edu/20220911-university-news-asu-no-1-innovation-us-news-world-report-eighth-year</w:t>
        </w:r>
      </w:hyperlink>
    </w:p>
  </w:footnote>
  <w:footnote w:id="4">
    <w:p w14:paraId="417F616C" w14:textId="3FCC6D96" w:rsidR="009442F0" w:rsidRDefault="009442F0">
      <w:pPr>
        <w:pStyle w:val="FootnoteText"/>
      </w:pPr>
      <w:r>
        <w:rPr>
          <w:rStyle w:val="FootnoteReference"/>
        </w:rPr>
        <w:footnoteRef/>
      </w:r>
      <w:r>
        <w:t xml:space="preserve"> </w:t>
      </w:r>
      <w:hyperlink r:id="rId2" w:anchor=":~:text=61%2C572%20students%20will%20be%20enrolled,year%20%E2%80%94%20a%206.4%25%20increase" w:history="1">
        <w:r w:rsidRPr="00336FBC">
          <w:rPr>
            <w:rStyle w:val="Hyperlink"/>
          </w:rPr>
          <w:t>https://news.asu.edu/20220815-university-news-asu-sets-record-fall-2022-enrollment#:~:text=61%2C572%20students%20will%20be%20enrolled,year%20%E2%80%94%20a%206.4%25%20increase</w:t>
        </w:r>
      </w:hyperlink>
      <w:r w:rsidRPr="009442F0">
        <w:t>.</w:t>
      </w:r>
    </w:p>
  </w:footnote>
  <w:footnote w:id="5">
    <w:p w14:paraId="0F98C627" w14:textId="57BBBEE0" w:rsidR="00B71459" w:rsidRDefault="00B71459">
      <w:pPr>
        <w:pStyle w:val="FootnoteText"/>
      </w:pPr>
      <w:r>
        <w:rPr>
          <w:rStyle w:val="FootnoteReference"/>
        </w:rPr>
        <w:footnoteRef/>
      </w:r>
      <w:r>
        <w:t xml:space="preserve"> </w:t>
      </w:r>
      <w:hyperlink r:id="rId3" w:history="1">
        <w:r w:rsidR="008F48BE" w:rsidRPr="009D31B8">
          <w:rPr>
            <w:rStyle w:val="Hyperlink"/>
          </w:rPr>
          <w:t>https://public.azregents.edu/Board/2022-06-08-through-09-Final-Board-Book.pdf</w:t>
        </w:r>
      </w:hyperlink>
    </w:p>
  </w:footnote>
  <w:footnote w:id="6">
    <w:p w14:paraId="298115F7" w14:textId="40DDC6C7" w:rsidR="00031C1B" w:rsidRDefault="002822ED">
      <w:pPr>
        <w:pStyle w:val="FootnoteText"/>
      </w:pPr>
      <w:r>
        <w:rPr>
          <w:rStyle w:val="FootnoteReference"/>
        </w:rPr>
        <w:footnoteRef/>
      </w:r>
      <w:r>
        <w:t xml:space="preserve"> From ASU’s </w:t>
      </w:r>
      <w:r w:rsidR="00031C1B">
        <w:t xml:space="preserve">Five-Year Strategic Plan: </w:t>
      </w:r>
      <w:hyperlink r:id="rId4" w:history="1">
        <w:r w:rsidR="00031C1B" w:rsidRPr="00336FBC">
          <w:rPr>
            <w:rStyle w:val="Hyperlink"/>
          </w:rPr>
          <w:t>https://uoia.asu.edu/sites/default/files/asu_5-year_strategic_plan_2020-2022.pdf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5136" w14:textId="77777777"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14:paraId="33EE5137" w14:textId="77777777"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14:paraId="33EE5138" w14:textId="77777777" w:rsidR="003E59AC" w:rsidRDefault="003E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D6E"/>
    <w:multiLevelType w:val="hybridMultilevel"/>
    <w:tmpl w:val="DB08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0DE"/>
    <w:multiLevelType w:val="hybridMultilevel"/>
    <w:tmpl w:val="C794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531A"/>
    <w:multiLevelType w:val="hybridMultilevel"/>
    <w:tmpl w:val="82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811"/>
    <w:multiLevelType w:val="hybridMultilevel"/>
    <w:tmpl w:val="1072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B0210"/>
    <w:multiLevelType w:val="hybridMultilevel"/>
    <w:tmpl w:val="F9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D6839"/>
    <w:multiLevelType w:val="hybridMultilevel"/>
    <w:tmpl w:val="4FB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652AF"/>
    <w:multiLevelType w:val="hybridMultilevel"/>
    <w:tmpl w:val="9E9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12B1F"/>
    <w:multiLevelType w:val="hybridMultilevel"/>
    <w:tmpl w:val="FF6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8A1F53"/>
    <w:multiLevelType w:val="hybridMultilevel"/>
    <w:tmpl w:val="BDA268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943434"/>
    <w:multiLevelType w:val="hybridMultilevel"/>
    <w:tmpl w:val="BDE4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0"/>
  </w:num>
  <w:num w:numId="4">
    <w:abstractNumId w:val="15"/>
  </w:num>
  <w:num w:numId="5">
    <w:abstractNumId w:val="16"/>
  </w:num>
  <w:num w:numId="6">
    <w:abstractNumId w:val="5"/>
  </w:num>
  <w:num w:numId="7">
    <w:abstractNumId w:val="0"/>
  </w:num>
  <w:num w:numId="8">
    <w:abstractNumId w:val="3"/>
  </w:num>
  <w:num w:numId="9">
    <w:abstractNumId w:val="2"/>
  </w:num>
  <w:num w:numId="10">
    <w:abstractNumId w:val="2"/>
  </w:num>
  <w:num w:numId="11">
    <w:abstractNumId w:val="11"/>
  </w:num>
  <w:num w:numId="12">
    <w:abstractNumId w:val="7"/>
  </w:num>
  <w:num w:numId="13">
    <w:abstractNumId w:val="12"/>
  </w:num>
  <w:num w:numId="14">
    <w:abstractNumId w:val="9"/>
  </w:num>
  <w:num w:numId="15">
    <w:abstractNumId w:val="18"/>
  </w:num>
  <w:num w:numId="16">
    <w:abstractNumId w:val="13"/>
  </w:num>
  <w:num w:numId="17">
    <w:abstractNumId w:val="6"/>
  </w:num>
  <w:num w:numId="18">
    <w:abstractNumId w:val="4"/>
  </w:num>
  <w:num w:numId="19">
    <w:abstractNumId w:val="1"/>
  </w:num>
  <w:num w:numId="20">
    <w:abstractNumId w:val="3"/>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16C88"/>
    <w:rsid w:val="00016D1B"/>
    <w:rsid w:val="00022C2C"/>
    <w:rsid w:val="00025D75"/>
    <w:rsid w:val="00026281"/>
    <w:rsid w:val="00026680"/>
    <w:rsid w:val="000275CB"/>
    <w:rsid w:val="000300B6"/>
    <w:rsid w:val="00031C1B"/>
    <w:rsid w:val="000345DE"/>
    <w:rsid w:val="000347EE"/>
    <w:rsid w:val="00043E01"/>
    <w:rsid w:val="00052E45"/>
    <w:rsid w:val="00054082"/>
    <w:rsid w:val="000548A0"/>
    <w:rsid w:val="00055457"/>
    <w:rsid w:val="00060768"/>
    <w:rsid w:val="000617FD"/>
    <w:rsid w:val="000634D4"/>
    <w:rsid w:val="000661C4"/>
    <w:rsid w:val="00066A64"/>
    <w:rsid w:val="00072F0F"/>
    <w:rsid w:val="0007329C"/>
    <w:rsid w:val="000822C7"/>
    <w:rsid w:val="00092FA2"/>
    <w:rsid w:val="00093449"/>
    <w:rsid w:val="0009585C"/>
    <w:rsid w:val="000A0848"/>
    <w:rsid w:val="000A51B9"/>
    <w:rsid w:val="000B18A2"/>
    <w:rsid w:val="000C199F"/>
    <w:rsid w:val="000D45EF"/>
    <w:rsid w:val="000D6F04"/>
    <w:rsid w:val="000E0509"/>
    <w:rsid w:val="000E0663"/>
    <w:rsid w:val="000E1407"/>
    <w:rsid w:val="000F14D0"/>
    <w:rsid w:val="000F1C37"/>
    <w:rsid w:val="000F237F"/>
    <w:rsid w:val="000F735B"/>
    <w:rsid w:val="000F73B5"/>
    <w:rsid w:val="00100651"/>
    <w:rsid w:val="0010431C"/>
    <w:rsid w:val="00106C4E"/>
    <w:rsid w:val="001202B8"/>
    <w:rsid w:val="00122F04"/>
    <w:rsid w:val="00127CC6"/>
    <w:rsid w:val="001302DD"/>
    <w:rsid w:val="00131557"/>
    <w:rsid w:val="001318BE"/>
    <w:rsid w:val="0013279F"/>
    <w:rsid w:val="00140EB7"/>
    <w:rsid w:val="00141D50"/>
    <w:rsid w:val="00141E76"/>
    <w:rsid w:val="00143267"/>
    <w:rsid w:val="001432BF"/>
    <w:rsid w:val="001442E8"/>
    <w:rsid w:val="00147076"/>
    <w:rsid w:val="001477E7"/>
    <w:rsid w:val="0015219C"/>
    <w:rsid w:val="00160309"/>
    <w:rsid w:val="001620BE"/>
    <w:rsid w:val="00162197"/>
    <w:rsid w:val="00164BED"/>
    <w:rsid w:val="0016520E"/>
    <w:rsid w:val="00165FB2"/>
    <w:rsid w:val="0017230F"/>
    <w:rsid w:val="00172864"/>
    <w:rsid w:val="00182900"/>
    <w:rsid w:val="00183ABE"/>
    <w:rsid w:val="001951AA"/>
    <w:rsid w:val="00195CFE"/>
    <w:rsid w:val="001969BB"/>
    <w:rsid w:val="00197730"/>
    <w:rsid w:val="001A6DCF"/>
    <w:rsid w:val="001B01DF"/>
    <w:rsid w:val="001B5216"/>
    <w:rsid w:val="001B7CAA"/>
    <w:rsid w:val="001C0897"/>
    <w:rsid w:val="001C2756"/>
    <w:rsid w:val="001C41B7"/>
    <w:rsid w:val="001C5693"/>
    <w:rsid w:val="001C6E80"/>
    <w:rsid w:val="001D589C"/>
    <w:rsid w:val="001E481B"/>
    <w:rsid w:val="001E4F8A"/>
    <w:rsid w:val="001E58E6"/>
    <w:rsid w:val="001E65A3"/>
    <w:rsid w:val="001F088B"/>
    <w:rsid w:val="001F0FC8"/>
    <w:rsid w:val="001F3FA2"/>
    <w:rsid w:val="001F453A"/>
    <w:rsid w:val="00200E5C"/>
    <w:rsid w:val="00213C98"/>
    <w:rsid w:val="002166D5"/>
    <w:rsid w:val="002201EA"/>
    <w:rsid w:val="00225D15"/>
    <w:rsid w:val="0023065D"/>
    <w:rsid w:val="002314C8"/>
    <w:rsid w:val="0024143F"/>
    <w:rsid w:val="00242803"/>
    <w:rsid w:val="00243419"/>
    <w:rsid w:val="00252A70"/>
    <w:rsid w:val="00252F4C"/>
    <w:rsid w:val="0025712F"/>
    <w:rsid w:val="00260653"/>
    <w:rsid w:val="002625F8"/>
    <w:rsid w:val="0027163F"/>
    <w:rsid w:val="00275726"/>
    <w:rsid w:val="00276850"/>
    <w:rsid w:val="00277321"/>
    <w:rsid w:val="00281D31"/>
    <w:rsid w:val="002822ED"/>
    <w:rsid w:val="00282DF6"/>
    <w:rsid w:val="002A040C"/>
    <w:rsid w:val="002A1D53"/>
    <w:rsid w:val="002A2472"/>
    <w:rsid w:val="002A6B32"/>
    <w:rsid w:val="002A7548"/>
    <w:rsid w:val="002A7A3E"/>
    <w:rsid w:val="002C2AC3"/>
    <w:rsid w:val="002D09E1"/>
    <w:rsid w:val="002D519B"/>
    <w:rsid w:val="002D6BDD"/>
    <w:rsid w:val="002E5794"/>
    <w:rsid w:val="002E5FCC"/>
    <w:rsid w:val="002E6083"/>
    <w:rsid w:val="002E6B78"/>
    <w:rsid w:val="002E6C4B"/>
    <w:rsid w:val="002F29C1"/>
    <w:rsid w:val="002F3599"/>
    <w:rsid w:val="002F46DC"/>
    <w:rsid w:val="002F7138"/>
    <w:rsid w:val="002F7C18"/>
    <w:rsid w:val="00305410"/>
    <w:rsid w:val="00307386"/>
    <w:rsid w:val="00311DEA"/>
    <w:rsid w:val="00314E4B"/>
    <w:rsid w:val="0031674A"/>
    <w:rsid w:val="003245EF"/>
    <w:rsid w:val="0032799A"/>
    <w:rsid w:val="003339D6"/>
    <w:rsid w:val="00335B42"/>
    <w:rsid w:val="00335BA6"/>
    <w:rsid w:val="003448BA"/>
    <w:rsid w:val="0035048B"/>
    <w:rsid w:val="00351AD7"/>
    <w:rsid w:val="00352717"/>
    <w:rsid w:val="00352812"/>
    <w:rsid w:val="00353EEE"/>
    <w:rsid w:val="00362838"/>
    <w:rsid w:val="00362EBD"/>
    <w:rsid w:val="003730F7"/>
    <w:rsid w:val="003762B3"/>
    <w:rsid w:val="00376DBD"/>
    <w:rsid w:val="0037726D"/>
    <w:rsid w:val="00381DD2"/>
    <w:rsid w:val="00386630"/>
    <w:rsid w:val="003866BD"/>
    <w:rsid w:val="00387DA2"/>
    <w:rsid w:val="00391ADE"/>
    <w:rsid w:val="003A2077"/>
    <w:rsid w:val="003A26DE"/>
    <w:rsid w:val="003A558E"/>
    <w:rsid w:val="003B6E06"/>
    <w:rsid w:val="003D1FF4"/>
    <w:rsid w:val="003D2DEB"/>
    <w:rsid w:val="003D3EB8"/>
    <w:rsid w:val="003D5303"/>
    <w:rsid w:val="003E01F4"/>
    <w:rsid w:val="003E394E"/>
    <w:rsid w:val="003E3ED9"/>
    <w:rsid w:val="003E59AC"/>
    <w:rsid w:val="003F1E5C"/>
    <w:rsid w:val="003F506B"/>
    <w:rsid w:val="00400D00"/>
    <w:rsid w:val="00400F82"/>
    <w:rsid w:val="00401302"/>
    <w:rsid w:val="00403C76"/>
    <w:rsid w:val="00411232"/>
    <w:rsid w:val="00413A93"/>
    <w:rsid w:val="00414D8E"/>
    <w:rsid w:val="00416C1E"/>
    <w:rsid w:val="00417A99"/>
    <w:rsid w:val="00421817"/>
    <w:rsid w:val="00423C1E"/>
    <w:rsid w:val="004270EE"/>
    <w:rsid w:val="00427C6C"/>
    <w:rsid w:val="004316B4"/>
    <w:rsid w:val="004448AE"/>
    <w:rsid w:val="00445096"/>
    <w:rsid w:val="004450DC"/>
    <w:rsid w:val="00445379"/>
    <w:rsid w:val="0045009B"/>
    <w:rsid w:val="00453401"/>
    <w:rsid w:val="00464923"/>
    <w:rsid w:val="00470360"/>
    <w:rsid w:val="00473CF8"/>
    <w:rsid w:val="004767C5"/>
    <w:rsid w:val="004967E2"/>
    <w:rsid w:val="004A67FF"/>
    <w:rsid w:val="004A6C47"/>
    <w:rsid w:val="004B0367"/>
    <w:rsid w:val="004B2C80"/>
    <w:rsid w:val="004B4C0D"/>
    <w:rsid w:val="004B5ABC"/>
    <w:rsid w:val="004B6244"/>
    <w:rsid w:val="004B7261"/>
    <w:rsid w:val="004C32E4"/>
    <w:rsid w:val="004C35B1"/>
    <w:rsid w:val="004C77BD"/>
    <w:rsid w:val="004C7DC1"/>
    <w:rsid w:val="004D1FD4"/>
    <w:rsid w:val="004E0122"/>
    <w:rsid w:val="004E6BCC"/>
    <w:rsid w:val="004F26D1"/>
    <w:rsid w:val="004F3C82"/>
    <w:rsid w:val="004F6703"/>
    <w:rsid w:val="005002AC"/>
    <w:rsid w:val="00503F6B"/>
    <w:rsid w:val="00510DD7"/>
    <w:rsid w:val="00511D05"/>
    <w:rsid w:val="0051201C"/>
    <w:rsid w:val="0051495C"/>
    <w:rsid w:val="00516B0A"/>
    <w:rsid w:val="00525956"/>
    <w:rsid w:val="005276E0"/>
    <w:rsid w:val="00532C1F"/>
    <w:rsid w:val="005463C5"/>
    <w:rsid w:val="00551A85"/>
    <w:rsid w:val="00562AB3"/>
    <w:rsid w:val="0056788A"/>
    <w:rsid w:val="0057477C"/>
    <w:rsid w:val="00574DE3"/>
    <w:rsid w:val="00577E37"/>
    <w:rsid w:val="00581A1B"/>
    <w:rsid w:val="005839A6"/>
    <w:rsid w:val="00587DD3"/>
    <w:rsid w:val="00591C29"/>
    <w:rsid w:val="00597437"/>
    <w:rsid w:val="00597CBC"/>
    <w:rsid w:val="005A2EE9"/>
    <w:rsid w:val="005A5015"/>
    <w:rsid w:val="005B161A"/>
    <w:rsid w:val="005B167D"/>
    <w:rsid w:val="005B6EB6"/>
    <w:rsid w:val="005C5BE3"/>
    <w:rsid w:val="005C6F6E"/>
    <w:rsid w:val="005D10D5"/>
    <w:rsid w:val="005E0D82"/>
    <w:rsid w:val="005E3330"/>
    <w:rsid w:val="005E33EA"/>
    <w:rsid w:val="005E656F"/>
    <w:rsid w:val="005E6E50"/>
    <w:rsid w:val="005E7310"/>
    <w:rsid w:val="005F4AF6"/>
    <w:rsid w:val="0060541F"/>
    <w:rsid w:val="00612377"/>
    <w:rsid w:val="00620B78"/>
    <w:rsid w:val="00621111"/>
    <w:rsid w:val="00630532"/>
    <w:rsid w:val="00632B2A"/>
    <w:rsid w:val="00632B91"/>
    <w:rsid w:val="00640959"/>
    <w:rsid w:val="00644D4A"/>
    <w:rsid w:val="00652C82"/>
    <w:rsid w:val="006554AE"/>
    <w:rsid w:val="00656135"/>
    <w:rsid w:val="006570C6"/>
    <w:rsid w:val="00661C0F"/>
    <w:rsid w:val="00665476"/>
    <w:rsid w:val="00676B2D"/>
    <w:rsid w:val="00680EB3"/>
    <w:rsid w:val="00693356"/>
    <w:rsid w:val="00696D91"/>
    <w:rsid w:val="006A6480"/>
    <w:rsid w:val="006A777B"/>
    <w:rsid w:val="006B2D01"/>
    <w:rsid w:val="006B3641"/>
    <w:rsid w:val="006B49BA"/>
    <w:rsid w:val="006B4B76"/>
    <w:rsid w:val="006C1877"/>
    <w:rsid w:val="006C2C42"/>
    <w:rsid w:val="006C3584"/>
    <w:rsid w:val="006C4B9E"/>
    <w:rsid w:val="006D0DCB"/>
    <w:rsid w:val="006D22B4"/>
    <w:rsid w:val="006D40E3"/>
    <w:rsid w:val="006D6886"/>
    <w:rsid w:val="006E1BA6"/>
    <w:rsid w:val="006F27E1"/>
    <w:rsid w:val="006F490C"/>
    <w:rsid w:val="006F7B08"/>
    <w:rsid w:val="00707033"/>
    <w:rsid w:val="007115BA"/>
    <w:rsid w:val="0071364A"/>
    <w:rsid w:val="00713F7A"/>
    <w:rsid w:val="0071752E"/>
    <w:rsid w:val="007242F2"/>
    <w:rsid w:val="00725DDE"/>
    <w:rsid w:val="007301F4"/>
    <w:rsid w:val="007320CF"/>
    <w:rsid w:val="00740A51"/>
    <w:rsid w:val="007500CF"/>
    <w:rsid w:val="00753876"/>
    <w:rsid w:val="00760E2E"/>
    <w:rsid w:val="007636C2"/>
    <w:rsid w:val="00764194"/>
    <w:rsid w:val="007659A1"/>
    <w:rsid w:val="00770674"/>
    <w:rsid w:val="007812E8"/>
    <w:rsid w:val="00783A2E"/>
    <w:rsid w:val="00785A10"/>
    <w:rsid w:val="00790B48"/>
    <w:rsid w:val="00790FB6"/>
    <w:rsid w:val="00794BA8"/>
    <w:rsid w:val="007B5DA1"/>
    <w:rsid w:val="007B7ACB"/>
    <w:rsid w:val="007C0DD2"/>
    <w:rsid w:val="007C7319"/>
    <w:rsid w:val="007D1890"/>
    <w:rsid w:val="007D5FB9"/>
    <w:rsid w:val="007E2063"/>
    <w:rsid w:val="007E2AAE"/>
    <w:rsid w:val="007E5703"/>
    <w:rsid w:val="007F1464"/>
    <w:rsid w:val="007F196F"/>
    <w:rsid w:val="007F3C24"/>
    <w:rsid w:val="007F416B"/>
    <w:rsid w:val="0080098B"/>
    <w:rsid w:val="00800CD2"/>
    <w:rsid w:val="008112E1"/>
    <w:rsid w:val="008308B3"/>
    <w:rsid w:val="00830B47"/>
    <w:rsid w:val="008310F6"/>
    <w:rsid w:val="00832F38"/>
    <w:rsid w:val="00836DC5"/>
    <w:rsid w:val="0084595A"/>
    <w:rsid w:val="00845BC1"/>
    <w:rsid w:val="00855FA4"/>
    <w:rsid w:val="008611AF"/>
    <w:rsid w:val="00862C90"/>
    <w:rsid w:val="008663BF"/>
    <w:rsid w:val="008677FD"/>
    <w:rsid w:val="008736CD"/>
    <w:rsid w:val="00880244"/>
    <w:rsid w:val="008829F1"/>
    <w:rsid w:val="008913CF"/>
    <w:rsid w:val="0089677F"/>
    <w:rsid w:val="008A386D"/>
    <w:rsid w:val="008A48CC"/>
    <w:rsid w:val="008A4A91"/>
    <w:rsid w:val="008A4FEC"/>
    <w:rsid w:val="008B17B8"/>
    <w:rsid w:val="008B46EB"/>
    <w:rsid w:val="008B60AE"/>
    <w:rsid w:val="008C1FE8"/>
    <w:rsid w:val="008C6196"/>
    <w:rsid w:val="008D0CF9"/>
    <w:rsid w:val="008D3552"/>
    <w:rsid w:val="008D43D8"/>
    <w:rsid w:val="008D4E25"/>
    <w:rsid w:val="008D68D0"/>
    <w:rsid w:val="008D78B8"/>
    <w:rsid w:val="008E1D43"/>
    <w:rsid w:val="008E2487"/>
    <w:rsid w:val="008E4A30"/>
    <w:rsid w:val="008E5C92"/>
    <w:rsid w:val="008F48BE"/>
    <w:rsid w:val="008F6736"/>
    <w:rsid w:val="00904FCF"/>
    <w:rsid w:val="00913F86"/>
    <w:rsid w:val="00915B5F"/>
    <w:rsid w:val="0092063F"/>
    <w:rsid w:val="009303E4"/>
    <w:rsid w:val="00936BEF"/>
    <w:rsid w:val="009406A3"/>
    <w:rsid w:val="00941023"/>
    <w:rsid w:val="0094169A"/>
    <w:rsid w:val="009442F0"/>
    <w:rsid w:val="00945B20"/>
    <w:rsid w:val="009465C3"/>
    <w:rsid w:val="00951151"/>
    <w:rsid w:val="0095236C"/>
    <w:rsid w:val="00962329"/>
    <w:rsid w:val="00966B24"/>
    <w:rsid w:val="00971249"/>
    <w:rsid w:val="00971C5B"/>
    <w:rsid w:val="009725E8"/>
    <w:rsid w:val="009729E7"/>
    <w:rsid w:val="00975333"/>
    <w:rsid w:val="00985DB7"/>
    <w:rsid w:val="0099003A"/>
    <w:rsid w:val="009959B3"/>
    <w:rsid w:val="009B64BB"/>
    <w:rsid w:val="009B7C76"/>
    <w:rsid w:val="009C390D"/>
    <w:rsid w:val="009D1A72"/>
    <w:rsid w:val="009D298F"/>
    <w:rsid w:val="009D31B8"/>
    <w:rsid w:val="009D48A6"/>
    <w:rsid w:val="009F2C08"/>
    <w:rsid w:val="009F4D8B"/>
    <w:rsid w:val="009F5557"/>
    <w:rsid w:val="00A020DD"/>
    <w:rsid w:val="00A0252C"/>
    <w:rsid w:val="00A103B8"/>
    <w:rsid w:val="00A1069D"/>
    <w:rsid w:val="00A1522C"/>
    <w:rsid w:val="00A171B1"/>
    <w:rsid w:val="00A20ED3"/>
    <w:rsid w:val="00A21416"/>
    <w:rsid w:val="00A22CA1"/>
    <w:rsid w:val="00A2382E"/>
    <w:rsid w:val="00A24586"/>
    <w:rsid w:val="00A254AC"/>
    <w:rsid w:val="00A25D03"/>
    <w:rsid w:val="00A275AD"/>
    <w:rsid w:val="00A3119A"/>
    <w:rsid w:val="00A42C17"/>
    <w:rsid w:val="00A53C27"/>
    <w:rsid w:val="00A54975"/>
    <w:rsid w:val="00A57575"/>
    <w:rsid w:val="00A6076B"/>
    <w:rsid w:val="00A71348"/>
    <w:rsid w:val="00A727EA"/>
    <w:rsid w:val="00A73012"/>
    <w:rsid w:val="00A73666"/>
    <w:rsid w:val="00A744BC"/>
    <w:rsid w:val="00A81492"/>
    <w:rsid w:val="00A85609"/>
    <w:rsid w:val="00A85C00"/>
    <w:rsid w:val="00A9131F"/>
    <w:rsid w:val="00A91737"/>
    <w:rsid w:val="00A95A63"/>
    <w:rsid w:val="00A96339"/>
    <w:rsid w:val="00AA13AD"/>
    <w:rsid w:val="00AA2975"/>
    <w:rsid w:val="00AA29F9"/>
    <w:rsid w:val="00AB21AC"/>
    <w:rsid w:val="00AB2637"/>
    <w:rsid w:val="00AB3556"/>
    <w:rsid w:val="00AB780A"/>
    <w:rsid w:val="00AE2CFD"/>
    <w:rsid w:val="00AE63F2"/>
    <w:rsid w:val="00AF4E69"/>
    <w:rsid w:val="00B007DA"/>
    <w:rsid w:val="00B00E39"/>
    <w:rsid w:val="00B02188"/>
    <w:rsid w:val="00B027FE"/>
    <w:rsid w:val="00B0696D"/>
    <w:rsid w:val="00B10B27"/>
    <w:rsid w:val="00B217BE"/>
    <w:rsid w:val="00B21E62"/>
    <w:rsid w:val="00B24491"/>
    <w:rsid w:val="00B24A22"/>
    <w:rsid w:val="00B259F6"/>
    <w:rsid w:val="00B378F8"/>
    <w:rsid w:val="00B37C7E"/>
    <w:rsid w:val="00B401C5"/>
    <w:rsid w:val="00B406A5"/>
    <w:rsid w:val="00B468BC"/>
    <w:rsid w:val="00B503F2"/>
    <w:rsid w:val="00B52D3A"/>
    <w:rsid w:val="00B61A96"/>
    <w:rsid w:val="00B62EA7"/>
    <w:rsid w:val="00B65E1F"/>
    <w:rsid w:val="00B71459"/>
    <w:rsid w:val="00B723B3"/>
    <w:rsid w:val="00B7773B"/>
    <w:rsid w:val="00B87F45"/>
    <w:rsid w:val="00B93F3C"/>
    <w:rsid w:val="00BA75F8"/>
    <w:rsid w:val="00BB1383"/>
    <w:rsid w:val="00BB4075"/>
    <w:rsid w:val="00BB4BCD"/>
    <w:rsid w:val="00BB580F"/>
    <w:rsid w:val="00BB652C"/>
    <w:rsid w:val="00BC6056"/>
    <w:rsid w:val="00BD0039"/>
    <w:rsid w:val="00BD4687"/>
    <w:rsid w:val="00BE29DF"/>
    <w:rsid w:val="00BE4143"/>
    <w:rsid w:val="00BE5DD0"/>
    <w:rsid w:val="00BE71D1"/>
    <w:rsid w:val="00BE7765"/>
    <w:rsid w:val="00BF22F1"/>
    <w:rsid w:val="00BF4AA9"/>
    <w:rsid w:val="00BF60B4"/>
    <w:rsid w:val="00C00189"/>
    <w:rsid w:val="00C00303"/>
    <w:rsid w:val="00C151E0"/>
    <w:rsid w:val="00C16266"/>
    <w:rsid w:val="00C21200"/>
    <w:rsid w:val="00C21A1D"/>
    <w:rsid w:val="00C30D39"/>
    <w:rsid w:val="00C31854"/>
    <w:rsid w:val="00C31D4B"/>
    <w:rsid w:val="00C34E25"/>
    <w:rsid w:val="00C34E5A"/>
    <w:rsid w:val="00C41AB8"/>
    <w:rsid w:val="00C44ADE"/>
    <w:rsid w:val="00C457FA"/>
    <w:rsid w:val="00C50273"/>
    <w:rsid w:val="00C50ACE"/>
    <w:rsid w:val="00C54A9C"/>
    <w:rsid w:val="00C65A2B"/>
    <w:rsid w:val="00C67846"/>
    <w:rsid w:val="00C700D5"/>
    <w:rsid w:val="00C702A0"/>
    <w:rsid w:val="00C7307C"/>
    <w:rsid w:val="00C76848"/>
    <w:rsid w:val="00C7741C"/>
    <w:rsid w:val="00C8783F"/>
    <w:rsid w:val="00C91E1B"/>
    <w:rsid w:val="00C95377"/>
    <w:rsid w:val="00C9611D"/>
    <w:rsid w:val="00C963C8"/>
    <w:rsid w:val="00CA4493"/>
    <w:rsid w:val="00CA524B"/>
    <w:rsid w:val="00CB5BCD"/>
    <w:rsid w:val="00CB7F4A"/>
    <w:rsid w:val="00CC1AA0"/>
    <w:rsid w:val="00CC406B"/>
    <w:rsid w:val="00CD5D29"/>
    <w:rsid w:val="00CD7304"/>
    <w:rsid w:val="00CE12EF"/>
    <w:rsid w:val="00CE336F"/>
    <w:rsid w:val="00CF7956"/>
    <w:rsid w:val="00D02A45"/>
    <w:rsid w:val="00D03092"/>
    <w:rsid w:val="00D05F5F"/>
    <w:rsid w:val="00D105EB"/>
    <w:rsid w:val="00D11D8C"/>
    <w:rsid w:val="00D12D7A"/>
    <w:rsid w:val="00D12FB9"/>
    <w:rsid w:val="00D141CC"/>
    <w:rsid w:val="00D21096"/>
    <w:rsid w:val="00D21E53"/>
    <w:rsid w:val="00D32F9C"/>
    <w:rsid w:val="00D35CF4"/>
    <w:rsid w:val="00D56ED6"/>
    <w:rsid w:val="00D574EB"/>
    <w:rsid w:val="00D63C9E"/>
    <w:rsid w:val="00D645B4"/>
    <w:rsid w:val="00D648A0"/>
    <w:rsid w:val="00D65D62"/>
    <w:rsid w:val="00D66B66"/>
    <w:rsid w:val="00D704AD"/>
    <w:rsid w:val="00D73072"/>
    <w:rsid w:val="00D733F7"/>
    <w:rsid w:val="00D73D91"/>
    <w:rsid w:val="00D8007E"/>
    <w:rsid w:val="00D80FAC"/>
    <w:rsid w:val="00D82EC3"/>
    <w:rsid w:val="00D93352"/>
    <w:rsid w:val="00DA6E40"/>
    <w:rsid w:val="00DB0E25"/>
    <w:rsid w:val="00DB36DD"/>
    <w:rsid w:val="00DB461B"/>
    <w:rsid w:val="00DB5D7F"/>
    <w:rsid w:val="00DB6B77"/>
    <w:rsid w:val="00DB7F1E"/>
    <w:rsid w:val="00DC409F"/>
    <w:rsid w:val="00DC45C8"/>
    <w:rsid w:val="00DC5335"/>
    <w:rsid w:val="00DC6320"/>
    <w:rsid w:val="00DD1999"/>
    <w:rsid w:val="00DD2064"/>
    <w:rsid w:val="00DD4D3B"/>
    <w:rsid w:val="00DD65C3"/>
    <w:rsid w:val="00DE15D1"/>
    <w:rsid w:val="00DE1DED"/>
    <w:rsid w:val="00DE62F4"/>
    <w:rsid w:val="00DE7F14"/>
    <w:rsid w:val="00E0410A"/>
    <w:rsid w:val="00E0547A"/>
    <w:rsid w:val="00E05B53"/>
    <w:rsid w:val="00E1079A"/>
    <w:rsid w:val="00E11E19"/>
    <w:rsid w:val="00E1320F"/>
    <w:rsid w:val="00E165D4"/>
    <w:rsid w:val="00E20B24"/>
    <w:rsid w:val="00E211C6"/>
    <w:rsid w:val="00E2138B"/>
    <w:rsid w:val="00E24C92"/>
    <w:rsid w:val="00E25A8A"/>
    <w:rsid w:val="00E25ACF"/>
    <w:rsid w:val="00E32058"/>
    <w:rsid w:val="00E34094"/>
    <w:rsid w:val="00E37CE5"/>
    <w:rsid w:val="00E40EDF"/>
    <w:rsid w:val="00E50A4D"/>
    <w:rsid w:val="00E52A71"/>
    <w:rsid w:val="00E54341"/>
    <w:rsid w:val="00E5655C"/>
    <w:rsid w:val="00E56716"/>
    <w:rsid w:val="00E61BFF"/>
    <w:rsid w:val="00E67EBD"/>
    <w:rsid w:val="00E749B8"/>
    <w:rsid w:val="00E812CF"/>
    <w:rsid w:val="00E8181F"/>
    <w:rsid w:val="00E82875"/>
    <w:rsid w:val="00E8413B"/>
    <w:rsid w:val="00E858E9"/>
    <w:rsid w:val="00E8653E"/>
    <w:rsid w:val="00EB7064"/>
    <w:rsid w:val="00EC0FB6"/>
    <w:rsid w:val="00EC3E24"/>
    <w:rsid w:val="00EC5DC8"/>
    <w:rsid w:val="00ED5CDF"/>
    <w:rsid w:val="00EE13AC"/>
    <w:rsid w:val="00EE38F3"/>
    <w:rsid w:val="00EE5232"/>
    <w:rsid w:val="00EE75F0"/>
    <w:rsid w:val="00EF15FE"/>
    <w:rsid w:val="00EF16DF"/>
    <w:rsid w:val="00EF3216"/>
    <w:rsid w:val="00F0064F"/>
    <w:rsid w:val="00F143FC"/>
    <w:rsid w:val="00F14875"/>
    <w:rsid w:val="00F30A4D"/>
    <w:rsid w:val="00F30D16"/>
    <w:rsid w:val="00F31250"/>
    <w:rsid w:val="00F32428"/>
    <w:rsid w:val="00F37079"/>
    <w:rsid w:val="00F426B0"/>
    <w:rsid w:val="00F4454B"/>
    <w:rsid w:val="00F45F00"/>
    <w:rsid w:val="00F631EB"/>
    <w:rsid w:val="00F73E5A"/>
    <w:rsid w:val="00F7735B"/>
    <w:rsid w:val="00F80066"/>
    <w:rsid w:val="00F829F2"/>
    <w:rsid w:val="00F846BA"/>
    <w:rsid w:val="00F937B8"/>
    <w:rsid w:val="00F94F59"/>
    <w:rsid w:val="00F95AEE"/>
    <w:rsid w:val="00FA5506"/>
    <w:rsid w:val="00FB05CF"/>
    <w:rsid w:val="00FB0A0E"/>
    <w:rsid w:val="00FB6D61"/>
    <w:rsid w:val="00FC6DC6"/>
    <w:rsid w:val="00FD315A"/>
    <w:rsid w:val="00FD31DA"/>
    <w:rsid w:val="00FE369C"/>
    <w:rsid w:val="00FE5FDF"/>
    <w:rsid w:val="00FE6682"/>
    <w:rsid w:val="00FF0A18"/>
    <w:rsid w:val="00FF3822"/>
    <w:rsid w:val="00FF56BB"/>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E5095"/>
  <w15:docId w15:val="{95210D45-83CB-445D-AFB0-CEC6D97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 w:type="character" w:styleId="UnresolvedMention">
    <w:name w:val="Unresolved Mention"/>
    <w:basedOn w:val="DefaultParagraphFont"/>
    <w:uiPriority w:val="99"/>
    <w:semiHidden/>
    <w:unhideWhenUsed/>
    <w:rsid w:val="0057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196432003">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242766900">
      <w:bodyDiv w:val="1"/>
      <w:marLeft w:val="0"/>
      <w:marRight w:val="0"/>
      <w:marTop w:val="0"/>
      <w:marBottom w:val="0"/>
      <w:divBdr>
        <w:top w:val="none" w:sz="0" w:space="0" w:color="auto"/>
        <w:left w:val="none" w:sz="0" w:space="0" w:color="auto"/>
        <w:bottom w:val="none" w:sz="0" w:space="0" w:color="auto"/>
        <w:right w:val="none" w:sz="0" w:space="0" w:color="auto"/>
      </w:divBdr>
    </w:div>
    <w:div w:id="263077780">
      <w:bodyDiv w:val="1"/>
      <w:marLeft w:val="0"/>
      <w:marRight w:val="0"/>
      <w:marTop w:val="0"/>
      <w:marBottom w:val="0"/>
      <w:divBdr>
        <w:top w:val="none" w:sz="0" w:space="0" w:color="auto"/>
        <w:left w:val="none" w:sz="0" w:space="0" w:color="auto"/>
        <w:bottom w:val="none" w:sz="0" w:space="0" w:color="auto"/>
        <w:right w:val="none" w:sz="0" w:space="0" w:color="auto"/>
      </w:divBdr>
    </w:div>
    <w:div w:id="312107003">
      <w:bodyDiv w:val="1"/>
      <w:marLeft w:val="0"/>
      <w:marRight w:val="0"/>
      <w:marTop w:val="0"/>
      <w:marBottom w:val="0"/>
      <w:divBdr>
        <w:top w:val="none" w:sz="0" w:space="0" w:color="auto"/>
        <w:left w:val="none" w:sz="0" w:space="0" w:color="auto"/>
        <w:bottom w:val="none" w:sz="0" w:space="0" w:color="auto"/>
        <w:right w:val="none" w:sz="0" w:space="0" w:color="auto"/>
      </w:divBdr>
    </w:div>
    <w:div w:id="348413294">
      <w:bodyDiv w:val="1"/>
      <w:marLeft w:val="0"/>
      <w:marRight w:val="0"/>
      <w:marTop w:val="0"/>
      <w:marBottom w:val="0"/>
      <w:divBdr>
        <w:top w:val="none" w:sz="0" w:space="0" w:color="auto"/>
        <w:left w:val="none" w:sz="0" w:space="0" w:color="auto"/>
        <w:bottom w:val="none" w:sz="0" w:space="0" w:color="auto"/>
        <w:right w:val="none" w:sz="0" w:space="0" w:color="auto"/>
      </w:divBdr>
    </w:div>
    <w:div w:id="449980324">
      <w:bodyDiv w:val="1"/>
      <w:marLeft w:val="0"/>
      <w:marRight w:val="0"/>
      <w:marTop w:val="0"/>
      <w:marBottom w:val="0"/>
      <w:divBdr>
        <w:top w:val="none" w:sz="0" w:space="0" w:color="auto"/>
        <w:left w:val="none" w:sz="0" w:space="0" w:color="auto"/>
        <w:bottom w:val="none" w:sz="0" w:space="0" w:color="auto"/>
        <w:right w:val="none" w:sz="0" w:space="0" w:color="auto"/>
      </w:divBdr>
    </w:div>
    <w:div w:id="525950375">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176454655">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326206005">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680620643">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44184887">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ufoundation.org" TargetMode="External"/><Relationship Id="rId3" Type="http://schemas.openxmlformats.org/officeDocument/2006/relationships/customXml" Target="../customXml/item3.xml"/><Relationship Id="rId21" Type="http://schemas.openxmlformats.org/officeDocument/2006/relationships/hyperlink" Target="https://sustainability-innovation.asu.edu/camp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OCFRgrants@asu.edu" TargetMode="External"/><Relationship Id="rId2" Type="http://schemas.openxmlformats.org/officeDocument/2006/relationships/customXml" Target="../customXml/item2.xml"/><Relationship Id="rId16" Type="http://schemas.openxmlformats.org/officeDocument/2006/relationships/hyperlink" Target="mailto:OCFRgrants@asu.edu" TargetMode="External"/><Relationship Id="rId20" Type="http://schemas.openxmlformats.org/officeDocument/2006/relationships/hyperlink" Target="https://eoss.asu.edu/health/announcements/coronavirus/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u.awards%40asu.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tthew.j.williams@a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FRgrants@asu.edu" TargetMode="External"/><Relationship Id="rId22" Type="http://schemas.openxmlformats.org/officeDocument/2006/relationships/hyperlink" Target="https://www.collegefactual.com/colleges/arizona-state-university/student-life/divers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lic.azregents.edu/Board/2022-06-08-through-09-Final-Board-Book.pdf" TargetMode="External"/><Relationship Id="rId2" Type="http://schemas.openxmlformats.org/officeDocument/2006/relationships/hyperlink" Target="https://news.asu.edu/20220815-university-news-asu-sets-record-fall-2022-enrollment" TargetMode="External"/><Relationship Id="rId1" Type="http://schemas.openxmlformats.org/officeDocument/2006/relationships/hyperlink" Target="https://news.asu.edu/20220911-university-news-asu-no-1-innovation-us-news-world-report-eighth-year" TargetMode="External"/><Relationship Id="rId4" Type="http://schemas.openxmlformats.org/officeDocument/2006/relationships/hyperlink" Target="https://uoia.asu.edu/sites/default/files/asu_5-year_strategic_plan_20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4.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27138</CharactersWithSpaces>
  <SharedDoc>false</SharedDoc>
  <HLinks>
    <vt:vector size="78" baseType="variant">
      <vt:variant>
        <vt:i4>7012393</vt:i4>
      </vt:variant>
      <vt:variant>
        <vt:i4>36</vt:i4>
      </vt:variant>
      <vt:variant>
        <vt:i4>0</vt:i4>
      </vt:variant>
      <vt:variant>
        <vt:i4>5</vt:i4>
      </vt:variant>
      <vt:variant>
        <vt:lpwstr>https://www.asu.edu/about/fall-2020</vt:lpwstr>
      </vt:variant>
      <vt:variant>
        <vt:lpwstr/>
      </vt:variant>
      <vt:variant>
        <vt:i4>3866676</vt:i4>
      </vt:variant>
      <vt:variant>
        <vt:i4>33</vt:i4>
      </vt:variant>
      <vt:variant>
        <vt:i4>0</vt:i4>
      </vt:variant>
      <vt:variant>
        <vt:i4>5</vt:i4>
      </vt:variant>
      <vt:variant>
        <vt:lpwstr>https://www.collegefactual.com/colleges/arizona-state-university/student-life/diversity</vt:lpwstr>
      </vt:variant>
      <vt:variant>
        <vt:lpwstr/>
      </vt:variant>
      <vt:variant>
        <vt:i4>5308416</vt:i4>
      </vt:variant>
      <vt:variant>
        <vt:i4>30</vt:i4>
      </vt:variant>
      <vt:variant>
        <vt:i4>0</vt:i4>
      </vt:variant>
      <vt:variant>
        <vt:i4>5</vt:i4>
      </vt:variant>
      <vt:variant>
        <vt:lpwstr>https://sustainability-innovation.asu.edu/campus</vt:lpwstr>
      </vt:variant>
      <vt:variant>
        <vt:lpwstr/>
      </vt:variant>
      <vt:variant>
        <vt:i4>4784137</vt:i4>
      </vt:variant>
      <vt:variant>
        <vt:i4>27</vt:i4>
      </vt:variant>
      <vt:variant>
        <vt:i4>0</vt:i4>
      </vt:variant>
      <vt:variant>
        <vt:i4>5</vt:i4>
      </vt:variant>
      <vt:variant>
        <vt:lpwstr>https://eoss.asu.edu/health/announcements/coronavirus/management</vt:lpwstr>
      </vt:variant>
      <vt:variant>
        <vt:lpwstr/>
      </vt:variant>
      <vt:variant>
        <vt:i4>6815836</vt:i4>
      </vt:variant>
      <vt:variant>
        <vt:i4>24</vt:i4>
      </vt:variant>
      <vt:variant>
        <vt:i4>0</vt:i4>
      </vt:variant>
      <vt:variant>
        <vt:i4>5</vt:i4>
      </vt:variant>
      <vt:variant>
        <vt:lpwstr>mailto:matthew.j.williams@asu.edu</vt:lpwstr>
      </vt:variant>
      <vt:variant>
        <vt:lpwstr/>
      </vt:variant>
      <vt:variant>
        <vt:i4>5832799</vt:i4>
      </vt:variant>
      <vt:variant>
        <vt:i4>21</vt:i4>
      </vt:variant>
      <vt:variant>
        <vt:i4>0</vt:i4>
      </vt:variant>
      <vt:variant>
        <vt:i4>5</vt:i4>
      </vt:variant>
      <vt:variant>
        <vt:lpwstr>http://www.asufoundation.org/ocfr</vt:lpwstr>
      </vt:variant>
      <vt:variant>
        <vt:lpwstr/>
      </vt:variant>
      <vt:variant>
        <vt:i4>5242899</vt:i4>
      </vt:variant>
      <vt:variant>
        <vt:i4>18</vt:i4>
      </vt:variant>
      <vt:variant>
        <vt:i4>0</vt:i4>
      </vt:variant>
      <vt:variant>
        <vt:i4>5</vt:i4>
      </vt:variant>
      <vt:variant>
        <vt:lpwstr>http://www.asufoundation.org/</vt:lpwstr>
      </vt:variant>
      <vt:variant>
        <vt:lpwstr/>
      </vt:variant>
      <vt:variant>
        <vt:i4>4980858</vt:i4>
      </vt:variant>
      <vt:variant>
        <vt:i4>15</vt:i4>
      </vt:variant>
      <vt:variant>
        <vt:i4>0</vt:i4>
      </vt:variant>
      <vt:variant>
        <vt:i4>5</vt:i4>
      </vt:variant>
      <vt:variant>
        <vt:lpwstr>mailto:destra21@asu.edu</vt:lpwstr>
      </vt:variant>
      <vt:variant>
        <vt:lpwstr/>
      </vt:variant>
      <vt:variant>
        <vt:i4>5242939</vt:i4>
      </vt:variant>
      <vt:variant>
        <vt:i4>12</vt:i4>
      </vt:variant>
      <vt:variant>
        <vt:i4>0</vt:i4>
      </vt:variant>
      <vt:variant>
        <vt:i4>5</vt:i4>
      </vt:variant>
      <vt:variant>
        <vt:lpwstr>mailto:giftprocessing-q@asu.edu</vt:lpwstr>
      </vt:variant>
      <vt:variant>
        <vt:lpwstr/>
      </vt:variant>
      <vt:variant>
        <vt:i4>458867</vt:i4>
      </vt:variant>
      <vt:variant>
        <vt:i4>9</vt:i4>
      </vt:variant>
      <vt:variant>
        <vt:i4>0</vt:i4>
      </vt:variant>
      <vt:variant>
        <vt:i4>5</vt:i4>
      </vt:variant>
      <vt:variant>
        <vt:lpwstr>mailto:shaun.brenton@asu.edu</vt:lpwstr>
      </vt:variant>
      <vt:variant>
        <vt:lpwstr/>
      </vt:variant>
      <vt:variant>
        <vt:i4>4063268</vt:i4>
      </vt:variant>
      <vt:variant>
        <vt:i4>6</vt:i4>
      </vt:variant>
      <vt:variant>
        <vt:i4>0</vt:i4>
      </vt:variant>
      <vt:variant>
        <vt:i4>5</vt:i4>
      </vt:variant>
      <vt:variant>
        <vt:lpwstr>mailto:asu.awards%40asu.edu</vt:lpwstr>
      </vt:variant>
      <vt:variant>
        <vt:lpwstr/>
      </vt:variant>
      <vt:variant>
        <vt:i4>6291525</vt:i4>
      </vt:variant>
      <vt:variant>
        <vt:i4>3</vt:i4>
      </vt:variant>
      <vt:variant>
        <vt:i4>0</vt:i4>
      </vt:variant>
      <vt:variant>
        <vt:i4>5</vt:i4>
      </vt:variant>
      <vt:variant>
        <vt:lpwstr>mailto:OCFRgrants@asu.edu</vt:lpwstr>
      </vt:variant>
      <vt:variant>
        <vt:lpwstr/>
      </vt:variant>
      <vt:variant>
        <vt:i4>6815836</vt:i4>
      </vt:variant>
      <vt:variant>
        <vt:i4>0</vt:i4>
      </vt:variant>
      <vt:variant>
        <vt:i4>0</vt:i4>
      </vt:variant>
      <vt:variant>
        <vt:i4>5</vt:i4>
      </vt:variant>
      <vt:variant>
        <vt:lpwstr>mailto:matthew.j.williams@asu.edu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subject/>
  <dc:creator>June Claypool</dc:creator>
  <cp:keywords/>
  <cp:lastModifiedBy>Paco Madden</cp:lastModifiedBy>
  <cp:revision>35</cp:revision>
  <cp:lastPrinted>2019-03-18T17:09:00Z</cp:lastPrinted>
  <dcterms:created xsi:type="dcterms:W3CDTF">2022-09-14T21:08:00Z</dcterms:created>
  <dcterms:modified xsi:type="dcterms:W3CDTF">2022-10-04T18:12:00Z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